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9916"/>
      </w:tblGrid>
      <w:tr w:rsidR="00670EF7" w:rsidRPr="00E57715" w14:paraId="44CD08EE" w14:textId="77777777" w:rsidTr="00670EF7">
        <w:trPr>
          <w:cantSplit/>
          <w:trHeight w:val="12002"/>
          <w:jc w:val="center"/>
        </w:trPr>
        <w:tc>
          <w:tcPr>
            <w:tcW w:w="9916" w:type="dxa"/>
            <w:shd w:val="clear" w:color="auto" w:fill="auto"/>
          </w:tcPr>
          <w:p w14:paraId="7FB915ED" w14:textId="77777777" w:rsidR="00670EF7" w:rsidRPr="00670EF7" w:rsidRDefault="00670EF7" w:rsidP="002E4785">
            <w:pPr>
              <w:pStyle w:val="Subtitle"/>
              <w:spacing w:after="120"/>
              <w:jc w:val="center"/>
              <w:rPr>
                <w:rFonts w:ascii="Century Schoolbook" w:hAnsi="Century Schoolbook"/>
                <w:caps/>
                <w:color w:val="0070C0"/>
                <w:sz w:val="52"/>
                <w:szCs w:val="56"/>
              </w:rPr>
            </w:pPr>
            <w:r w:rsidRPr="00670EF7">
              <w:rPr>
                <w:rFonts w:ascii="Century Schoolbook" w:hAnsi="Century Schoolbook"/>
                <w:caps/>
                <w:color w:val="0070C0"/>
                <w:sz w:val="52"/>
                <w:szCs w:val="56"/>
              </w:rPr>
              <w:t>Florida Coalition of Christian Private Schools Accreditation</w:t>
            </w:r>
          </w:p>
          <w:p w14:paraId="7A8B11AA" w14:textId="77777777" w:rsidR="00670EF7" w:rsidRPr="00670EF7" w:rsidRDefault="00670EF7" w:rsidP="002E4785">
            <w:pPr>
              <w:rPr>
                <w:rFonts w:ascii="Century Schoolbook" w:hAnsi="Century Schoolbook"/>
                <w:color w:val="0070C0"/>
              </w:rPr>
            </w:pPr>
          </w:p>
          <w:p w14:paraId="4431AE9A" w14:textId="77777777" w:rsidR="00670EF7" w:rsidRPr="00670EF7" w:rsidRDefault="00670EF7" w:rsidP="002E4785">
            <w:pPr>
              <w:rPr>
                <w:rFonts w:ascii="Century Schoolbook" w:hAnsi="Century Schoolbook"/>
                <w:color w:val="0070C0"/>
              </w:rPr>
            </w:pPr>
          </w:p>
          <w:p w14:paraId="669B2167" w14:textId="6109333D" w:rsidR="00670EF7" w:rsidRPr="00670EF7" w:rsidRDefault="00670EF7" w:rsidP="002E4785">
            <w:pPr>
              <w:jc w:val="center"/>
              <w:rPr>
                <w:rFonts w:ascii="Century Schoolbook" w:hAnsi="Century Schoolbook"/>
                <w:color w:val="0070C0"/>
                <w:sz w:val="44"/>
                <w:szCs w:val="48"/>
              </w:rPr>
            </w:pPr>
            <w:r w:rsidRPr="00670EF7">
              <w:rPr>
                <w:rFonts w:ascii="Century Schoolbook" w:hAnsi="Century Schoolbook"/>
                <w:color w:val="0070C0"/>
                <w:sz w:val="44"/>
                <w:szCs w:val="48"/>
              </w:rPr>
              <w:t>K-12 Accreditation Self-Study Workbook 5.1</w:t>
            </w:r>
            <w:r w:rsidRPr="00670EF7">
              <w:rPr>
                <w:rFonts w:ascii="Century Schoolbook" w:hAnsi="Century Schoolbook"/>
                <w:color w:val="0070C0"/>
                <w:sz w:val="44"/>
                <w:szCs w:val="48"/>
              </w:rPr>
              <w:br/>
            </w:r>
            <w:r w:rsidR="00393422">
              <w:rPr>
                <w:rFonts w:ascii="Century Schoolbook" w:hAnsi="Century Schoolbook"/>
                <w:color w:val="0070C0"/>
                <w:sz w:val="44"/>
                <w:szCs w:val="48"/>
              </w:rPr>
              <w:t>Group</w:t>
            </w:r>
            <w:r w:rsidRPr="00670EF7">
              <w:rPr>
                <w:rFonts w:ascii="Century Schoolbook" w:hAnsi="Century Schoolbook"/>
                <w:color w:val="0070C0"/>
                <w:sz w:val="44"/>
                <w:szCs w:val="48"/>
              </w:rPr>
              <w:t xml:space="preserve"> One Leadership Oversight</w:t>
            </w:r>
          </w:p>
          <w:p w14:paraId="45FE916A" w14:textId="765D45E2" w:rsidR="00670EF7" w:rsidRPr="00950B48" w:rsidRDefault="00670EF7" w:rsidP="002E4785">
            <w:pPr>
              <w:jc w:val="center"/>
              <w:rPr>
                <w:rFonts w:ascii="Century Schoolbook" w:hAnsi="Century Schoolbook"/>
                <w:color w:val="8B6496"/>
                <w:sz w:val="44"/>
                <w:szCs w:val="48"/>
                <w:u w:val="single"/>
              </w:rPr>
            </w:pPr>
            <w:r w:rsidRPr="00670EF7">
              <w:rPr>
                <w:rFonts w:ascii="Century Schoolbook" w:hAnsi="Century Schoolbook"/>
                <w:color w:val="0070C0"/>
                <w:sz w:val="44"/>
                <w:szCs w:val="48"/>
                <w:u w:val="single"/>
              </w:rPr>
              <w:t>Standard Four: Improvement</w:t>
            </w:r>
          </w:p>
          <w:p w14:paraId="64C52797" w14:textId="77777777" w:rsidR="00670EF7" w:rsidRPr="0077465D" w:rsidRDefault="00670EF7"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4683AE93" w14:textId="7A8CC6A9" w:rsidR="00670EF7" w:rsidRPr="0077465D" w:rsidRDefault="00670EF7" w:rsidP="002E4785">
            <w:pPr>
              <w:pStyle w:val="ContactDetails"/>
              <w:rPr>
                <w:rFonts w:ascii="Century Schoolbook" w:hAnsi="Century Schoolbook"/>
                <w:color w:val="8B6496"/>
                <w:sz w:val="48"/>
                <w:szCs w:val="48"/>
              </w:rPr>
            </w:pPr>
            <w:r w:rsidRPr="00670EF7">
              <w:rPr>
                <w:color w:val="0070C0"/>
              </w:rPr>
              <w:t>P. O. Box 5100</w:t>
            </w:r>
            <w:r w:rsidRPr="00670EF7">
              <w:rPr>
                <w:color w:val="0070C0"/>
              </w:rPr>
              <w:br/>
              <w:t>Deltona, Florida 32728-5100</w:t>
            </w:r>
            <w:r w:rsidRPr="00670EF7">
              <w:rPr>
                <w:color w:val="0070C0"/>
              </w:rPr>
              <w:br/>
              <w:t>Phone: 386-218-5310</w:t>
            </w:r>
            <w:r w:rsidRPr="00670EF7">
              <w:rPr>
                <w:color w:val="0070C0"/>
                <w:szCs w:val="20"/>
              </w:rPr>
              <w:t xml:space="preserve"> </w:t>
            </w:r>
            <w:r w:rsidRPr="00670EF7">
              <w:rPr>
                <w:color w:val="0070C0"/>
                <w:szCs w:val="20"/>
              </w:rPr>
              <w:br/>
            </w:r>
            <w:r w:rsidRPr="00670EF7">
              <w:rPr>
                <w:color w:val="0070C0"/>
              </w:rPr>
              <w:t>www.fccpsa.org</w:t>
            </w:r>
            <w:r w:rsidRPr="00670EF7">
              <w:rPr>
                <w:color w:val="0070C0"/>
              </w:rPr>
              <w:br/>
              <w:t>E-Mail: joe.gibilisco@fccpsa.org</w:t>
            </w:r>
            <w:r w:rsidRPr="00670EF7">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A4C760C" w14:textId="6F6CD996" w:rsidR="009931D8" w:rsidRDefault="009931D8" w:rsidP="002E4785">
      <w:pPr>
        <w:jc w:val="center"/>
        <w:rPr>
          <w:rStyle w:val="IntenseReference"/>
          <w:rFonts w:ascii="Arial" w:hAnsi="Arial" w:cs="Arial"/>
          <w:color w:val="7373AE"/>
          <w:sz w:val="28"/>
        </w:rPr>
      </w:pPr>
      <w:r w:rsidRPr="00670EF7">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354771AB" w14:textId="77777777" w:rsidR="00670EF7" w:rsidRPr="00670EF7" w:rsidRDefault="00670EF7" w:rsidP="00670EF7">
      <w:pPr>
        <w:pStyle w:val="Heading1"/>
        <w:rPr>
          <w:rFonts w:ascii="Times New Roman" w:hAnsi="Times New Roman" w:cs="Times New Roman"/>
          <w:b/>
          <w:bCs/>
          <w:color w:val="0070C0"/>
        </w:rPr>
      </w:pPr>
      <w:r w:rsidRPr="00670EF7">
        <w:rPr>
          <w:rFonts w:ascii="Times New Roman" w:hAnsi="Times New Roman" w:cs="Times New Roman"/>
          <w:b/>
          <w:bCs/>
          <w:color w:val="0070C0"/>
        </w:rPr>
        <w:t>Group One: Governance and Administration</w:t>
      </w:r>
    </w:p>
    <w:p w14:paraId="10E085FD" w14:textId="0823B374" w:rsidR="00670EF7" w:rsidRDefault="00670EF7" w:rsidP="00670EF7">
      <w:pPr>
        <w:pStyle w:val="Heading1"/>
        <w:ind w:firstLine="720"/>
        <w:rPr>
          <w:rStyle w:val="IntenseReference"/>
          <w:rFonts w:ascii="Arial" w:hAnsi="Arial" w:cs="Arial"/>
          <w:color w:val="7373AE"/>
          <w:sz w:val="28"/>
        </w:rPr>
      </w:pPr>
      <w:r w:rsidRPr="00670EF7">
        <w:rPr>
          <w:rFonts w:ascii="Times New Roman" w:hAnsi="Times New Roman" w:cs="Times New Roman"/>
          <w:b/>
          <w:bCs/>
          <w:color w:val="0070C0"/>
        </w:rPr>
        <w:t xml:space="preserve">Standard </w:t>
      </w:r>
      <w:r w:rsidR="00855CB7">
        <w:rPr>
          <w:rFonts w:ascii="Times New Roman" w:hAnsi="Times New Roman" w:cs="Times New Roman"/>
          <w:b/>
          <w:bCs/>
          <w:color w:val="0070C0"/>
        </w:rPr>
        <w:t>Four</w:t>
      </w:r>
      <w:r w:rsidRPr="00670EF7">
        <w:rPr>
          <w:rFonts w:ascii="Times New Roman" w:hAnsi="Times New Roman" w:cs="Times New Roman"/>
          <w:b/>
          <w:bCs/>
          <w:color w:val="0070C0"/>
        </w:rPr>
        <w:t xml:space="preserve">: </w:t>
      </w:r>
      <w:r w:rsidR="00855CB7">
        <w:rPr>
          <w:rFonts w:ascii="Times New Roman" w:hAnsi="Times New Roman" w:cs="Times New Roman"/>
          <w:b/>
          <w:bCs/>
          <w:color w:val="0070C0"/>
        </w:rPr>
        <w:t>Improvement</w:t>
      </w:r>
    </w:p>
    <w:p w14:paraId="1080FEB9" w14:textId="77777777" w:rsidR="00670EF7" w:rsidRDefault="00670EF7" w:rsidP="00670EF7">
      <w:pPr>
        <w:jc w:val="center"/>
        <w:rPr>
          <w:rStyle w:val="IntenseReference"/>
          <w:rFonts w:ascii="Arial" w:hAnsi="Arial" w:cs="Arial"/>
          <w:color w:val="7373AE"/>
          <w:sz w:val="28"/>
        </w:rPr>
      </w:pPr>
    </w:p>
    <w:p w14:paraId="3FB8C172" w14:textId="77777777" w:rsidR="00670EF7" w:rsidRPr="00670EF7" w:rsidRDefault="00670EF7" w:rsidP="00670EF7">
      <w:pPr>
        <w:rPr>
          <w:rFonts w:ascii="Helvetica" w:hAnsi="Helvetica"/>
          <w:b/>
          <w:color w:val="FF0000"/>
        </w:rPr>
      </w:pPr>
      <w:r w:rsidRPr="00670EF7">
        <w:rPr>
          <w:rStyle w:val="IntenseReference"/>
          <w:rFonts w:ascii="Helvetica" w:hAnsi="Helvetica" w:cs="Arial"/>
          <w:b w:val="0"/>
          <w:sz w:val="24"/>
          <w:szCs w:val="24"/>
        </w:rPr>
        <w:t>Refer to the K-12 Accreditation Instruction Manual for directions and examples for completing this section of the workbook</w:t>
      </w:r>
    </w:p>
    <w:p w14:paraId="518487BC" w14:textId="77777777" w:rsidR="00670EF7" w:rsidRPr="00A3410E" w:rsidRDefault="00670EF7" w:rsidP="00670EF7">
      <w:pPr>
        <w:rPr>
          <w:rStyle w:val="IntenseReference"/>
          <w:rFonts w:cs="Arial"/>
          <w:color w:val="7373AE"/>
          <w:sz w:val="24"/>
          <w:szCs w:val="24"/>
        </w:rPr>
      </w:pPr>
    </w:p>
    <w:p w14:paraId="645828F6" w14:textId="77777777" w:rsidR="00670EF7" w:rsidRDefault="00670EF7" w:rsidP="00670EF7">
      <w:pPr>
        <w:jc w:val="center"/>
        <w:rPr>
          <w:rStyle w:val="IntenseReference"/>
          <w:rFonts w:ascii="Arial" w:hAnsi="Arial" w:cs="Arial"/>
          <w:color w:val="7373AE"/>
          <w:sz w:val="28"/>
        </w:rPr>
      </w:pPr>
    </w:p>
    <w:p w14:paraId="25285443" w14:textId="77777777" w:rsidR="00670EF7" w:rsidRPr="00546E4D" w:rsidRDefault="00670EF7" w:rsidP="00670EF7">
      <w:pPr>
        <w:spacing w:after="60"/>
        <w:rPr>
          <w:rStyle w:val="BookTitle"/>
          <w:rFonts w:ascii="Arial" w:hAnsi="Arial" w:cs="Arial"/>
          <w:b/>
          <w:i w:val="0"/>
          <w:iCs w:val="0"/>
          <w:sz w:val="22"/>
          <w:szCs w:val="22"/>
        </w:rPr>
      </w:pPr>
      <w:r>
        <w:rPr>
          <w:rFonts w:ascii="Century Schoolbook" w:hAnsi="Century Schoolbook" w:cs="Arial"/>
          <w:i/>
          <w:noProof/>
        </w:rPr>
        <w:drawing>
          <wp:anchor distT="0" distB="0" distL="114300" distR="114300" simplePos="0" relativeHeight="251659264" behindDoc="0" locked="0" layoutInCell="1" allowOverlap="1" wp14:anchorId="50BFD759" wp14:editId="6AB55150">
            <wp:simplePos x="0" y="0"/>
            <wp:positionH relativeFrom="column">
              <wp:posOffset>5116830</wp:posOffset>
            </wp:positionH>
            <wp:positionV relativeFrom="paragraph">
              <wp:posOffset>179917</wp:posOffset>
            </wp:positionV>
            <wp:extent cx="1219200" cy="1219200"/>
            <wp:effectExtent l="0" t="0" r="0" b="0"/>
            <wp:wrapSquare wrapText="bothSides"/>
            <wp:docPr id="40" name="Picture 4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with low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Group</w:t>
      </w:r>
      <w:r w:rsidRPr="00546E4D">
        <w:rPr>
          <w:rFonts w:ascii="Arial" w:hAnsi="Arial" w:cs="Arial"/>
          <w:b/>
          <w:sz w:val="22"/>
          <w:szCs w:val="22"/>
        </w:rPr>
        <w:t xml:space="preserve"> One: Governance</w:t>
      </w:r>
      <w:r>
        <w:rPr>
          <w:rFonts w:ascii="Arial" w:hAnsi="Arial" w:cs="Arial"/>
          <w:b/>
          <w:sz w:val="22"/>
          <w:szCs w:val="22"/>
        </w:rPr>
        <w:t xml:space="preserve"> and Administration</w:t>
      </w:r>
    </w:p>
    <w:p w14:paraId="17356197" w14:textId="77777777" w:rsidR="00670EF7" w:rsidRPr="00A3410E" w:rsidRDefault="00670EF7" w:rsidP="00670EF7">
      <w:pPr>
        <w:pStyle w:val="ListParagraph"/>
        <w:numPr>
          <w:ilvl w:val="0"/>
          <w:numId w:val="30"/>
        </w:numPr>
        <w:spacing w:after="60" w:line="240" w:lineRule="auto"/>
        <w:jc w:val="left"/>
        <w:rPr>
          <w:rStyle w:val="BookTitle"/>
          <w:rFonts w:ascii="Helvetica" w:hAnsi="Helvetica" w:cs="Arial"/>
          <w:b/>
          <w:i w:val="0"/>
          <w:iCs w:val="0"/>
          <w:sz w:val="24"/>
          <w:szCs w:val="24"/>
        </w:rPr>
      </w:pPr>
      <w:r w:rsidRPr="00A3410E">
        <w:rPr>
          <w:rStyle w:val="BookTitle"/>
          <w:rFonts w:ascii="Helvetica" w:hAnsi="Helvetica" w:cs="Arial"/>
          <w:sz w:val="24"/>
          <w:szCs w:val="24"/>
        </w:rPr>
        <w:t xml:space="preserve">The capacity of governance and Administration to ensure an institution's commitment to and progress towards its stated objectives is an essential element of organizational effectiveness. </w:t>
      </w:r>
    </w:p>
    <w:p w14:paraId="75ED89C3" w14:textId="77777777" w:rsidR="00670EF7" w:rsidRPr="00A3410E" w:rsidRDefault="00670EF7" w:rsidP="00670EF7">
      <w:pPr>
        <w:pStyle w:val="ListParagraph"/>
        <w:numPr>
          <w:ilvl w:val="0"/>
          <w:numId w:val="30"/>
        </w:numPr>
        <w:spacing w:after="60" w:line="240" w:lineRule="auto"/>
        <w:jc w:val="left"/>
        <w:rPr>
          <w:rStyle w:val="BookTitle"/>
          <w:rFonts w:ascii="Helvetica" w:hAnsi="Helvetica" w:cs="Arial"/>
          <w:i w:val="0"/>
          <w:sz w:val="24"/>
          <w:szCs w:val="24"/>
        </w:rPr>
      </w:pPr>
      <w:r w:rsidRPr="00A3410E">
        <w:rPr>
          <w:rStyle w:val="BookTitle"/>
          <w:rFonts w:ascii="Helvetica" w:hAnsi="Helvetica" w:cs="Arial"/>
          <w:sz w:val="24"/>
          <w:szCs w:val="24"/>
        </w:rPr>
        <w:t>An institution's governance is the foundation that provides:</w:t>
      </w:r>
    </w:p>
    <w:p w14:paraId="34CAE89D" w14:textId="77777777" w:rsidR="00670EF7" w:rsidRPr="00761CCD" w:rsidRDefault="00670EF7" w:rsidP="00670EF7">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fidelity and commitment to its institutional purpose and direction, </w:t>
      </w:r>
    </w:p>
    <w:p w14:paraId="674AA2BA" w14:textId="77777777" w:rsidR="00670EF7" w:rsidRPr="00761CCD" w:rsidRDefault="00670EF7" w:rsidP="00670EF7">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effectiveness of governance and leadership to enable the institution to realize its stated objectives, </w:t>
      </w:r>
    </w:p>
    <w:p w14:paraId="3551B5A7" w14:textId="6FCBF935" w:rsidR="00670EF7" w:rsidRPr="00670EF7" w:rsidRDefault="00670EF7" w:rsidP="00670EF7">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ability to engage and involve stakeholders in meaningful and productive ways, and </w:t>
      </w:r>
    </w:p>
    <w:p w14:paraId="45F543D3" w14:textId="1AB299B8" w:rsidR="008B70E4" w:rsidRPr="00670EF7" w:rsidRDefault="00670EF7" w:rsidP="00670EF7">
      <w:pPr>
        <w:pStyle w:val="ListParagraph"/>
        <w:numPr>
          <w:ilvl w:val="0"/>
          <w:numId w:val="31"/>
        </w:numPr>
        <w:spacing w:after="60" w:line="240" w:lineRule="auto"/>
        <w:jc w:val="left"/>
        <w:rPr>
          <w:rFonts w:ascii="Helvetica" w:eastAsiaTheme="majorEastAsia" w:hAnsi="Helvetica" w:cs="Arial"/>
          <w:iCs/>
          <w:sz w:val="23"/>
          <w:szCs w:val="23"/>
        </w:rPr>
      </w:pPr>
      <w:r w:rsidRPr="00670EF7">
        <w:rPr>
          <w:rStyle w:val="BookTitle"/>
          <w:rFonts w:ascii="Helvetica" w:hAnsi="Helvetica" w:cs="Arial"/>
          <w:sz w:val="23"/>
          <w:szCs w:val="23"/>
        </w:rPr>
        <w:t>The capacity to enact strategies to improve the performance of learners and educators.</w:t>
      </w:r>
    </w:p>
    <w:p w14:paraId="6D37D39C" w14:textId="77777777" w:rsidR="008B70E4" w:rsidRPr="00485C2E" w:rsidRDefault="008B70E4" w:rsidP="008B70E4">
      <w:pPr>
        <w:rPr>
          <w:rFonts w:ascii="Arial" w:hAnsi="Arial" w:cs="Arial"/>
          <w:b/>
          <w:sz w:val="2"/>
          <w:u w:val="single"/>
        </w:rPr>
      </w:pPr>
    </w:p>
    <w:p w14:paraId="11BDFF56" w14:textId="77777777" w:rsidR="008B70E4" w:rsidRDefault="008B70E4" w:rsidP="008B70E4">
      <w:pPr>
        <w:rPr>
          <w:rFonts w:ascii="Arial" w:hAnsi="Arial" w:cs="Arial"/>
          <w:b/>
          <w:u w:val="single"/>
        </w:rPr>
      </w:pPr>
    </w:p>
    <w:p w14:paraId="65BF4D94" w14:textId="77777777" w:rsidR="00670EF7" w:rsidRDefault="00670EF7" w:rsidP="00670EF7">
      <w:pPr>
        <w:rPr>
          <w:i/>
          <w:iCs/>
        </w:rPr>
      </w:pPr>
      <w:r w:rsidRPr="00670EF7">
        <w:rPr>
          <w:rStyle w:val="Heading2Char"/>
          <w:rFonts w:ascii="Century Schoolbook" w:hAnsi="Century Schoolbook" w:cs="Times New Roman (Headings CS)"/>
          <w:b/>
          <w:bCs/>
          <w:smallCaps/>
          <w:color w:val="0070C0"/>
          <w:sz w:val="28"/>
          <w:szCs w:val="28"/>
        </w:rPr>
        <w:t>Standard Four Improvement:</w:t>
      </w:r>
      <w:r w:rsidRPr="00670EF7">
        <w:rPr>
          <w:b/>
          <w:color w:val="0070C0"/>
        </w:rPr>
        <w:t xml:space="preserve"> </w:t>
      </w:r>
      <w:r w:rsidRPr="00C1295A">
        <w:rPr>
          <w:b/>
        </w:rPr>
        <w:br/>
      </w:r>
      <w:r w:rsidRPr="00670EF7">
        <w:rPr>
          <w:rFonts w:ascii="Times New Roman" w:hAnsi="Times New Roman" w:cs="Times New Roman"/>
          <w:b/>
          <w:bCs/>
        </w:rPr>
        <w:t>The school’s leadership implements a continuous improvement process that provides clear direction for improving conditions that support student learning.</w:t>
      </w:r>
    </w:p>
    <w:p w14:paraId="77101355" w14:textId="77777777" w:rsidR="00670EF7" w:rsidRPr="00C1295A" w:rsidRDefault="00670EF7" w:rsidP="00670EF7"/>
    <w:p w14:paraId="3EC2ABA6" w14:textId="77777777" w:rsidR="00670EF7" w:rsidRPr="00C1295A" w:rsidRDefault="00670EF7" w:rsidP="00670EF7">
      <w:pPr>
        <w:ind w:left="720"/>
      </w:pPr>
      <w:r w:rsidRPr="00670EF7">
        <w:rPr>
          <w:rStyle w:val="Heading3Char"/>
          <w:rFonts w:ascii="Century Schoolbook" w:hAnsi="Century Schoolbook" w:cs="Times New Roman (Headings CS)"/>
          <w:b/>
          <w:bCs/>
          <w:smallCaps/>
          <w:color w:val="0070C0"/>
          <w:sz w:val="28"/>
          <w:szCs w:val="28"/>
        </w:rPr>
        <w:t>Indicator 4.1 Leadership Development and Collaboration</w:t>
      </w:r>
      <w:r w:rsidRPr="00C1295A">
        <w:br/>
      </w:r>
      <w:r w:rsidRPr="00670EF7">
        <w:rPr>
          <w:rFonts w:ascii="Times New Roman" w:hAnsi="Times New Roman" w:cs="Times New Roman"/>
        </w:rPr>
        <w:t>The institution provides experiences that cultivate and improve leadership effectiveness.</w:t>
      </w:r>
    </w:p>
    <w:p w14:paraId="4D3FDE3D" w14:textId="77777777" w:rsidR="00670EF7" w:rsidRPr="00C1295A" w:rsidRDefault="00670EF7" w:rsidP="00670EF7">
      <w:pPr>
        <w:ind w:left="720"/>
      </w:pPr>
      <w:r w:rsidRPr="00C1295A">
        <w:tab/>
      </w:r>
      <w:r w:rsidRPr="00C1295A">
        <w:tab/>
      </w:r>
      <w:r w:rsidRPr="00C1295A">
        <w:tab/>
      </w:r>
      <w:r w:rsidRPr="00C1295A">
        <w:br/>
      </w:r>
      <w:r w:rsidRPr="00670EF7">
        <w:rPr>
          <w:rStyle w:val="Heading3Char"/>
          <w:rFonts w:ascii="Century Schoolbook" w:hAnsi="Century Schoolbook" w:cs="Times New Roman (Headings CS)"/>
          <w:b/>
          <w:bCs/>
          <w:smallCaps/>
          <w:color w:val="0070C0"/>
          <w:sz w:val="28"/>
          <w:szCs w:val="28"/>
        </w:rPr>
        <w:t>Indicator 4.2 Data Collection for Decision Making</w:t>
      </w:r>
      <w:r w:rsidRPr="00C1295A">
        <w:br/>
      </w:r>
      <w:r w:rsidRPr="00670EF7">
        <w:rPr>
          <w:rFonts w:ascii="Times New Roman" w:hAnsi="Times New Roman" w:cs="Times New Roman"/>
        </w:rPr>
        <w:t>Leaders collect and analyze a range of feedback data from multiple stakeholder groups to inform decision making that result in improvement.</w:t>
      </w:r>
      <w:r w:rsidRPr="00C1295A">
        <w:t xml:space="preserve">   </w:t>
      </w:r>
    </w:p>
    <w:p w14:paraId="263DA952" w14:textId="77777777" w:rsidR="00670EF7" w:rsidRPr="00C1295A" w:rsidRDefault="00670EF7" w:rsidP="00670EF7">
      <w:pPr>
        <w:rPr>
          <w:b/>
        </w:rPr>
      </w:pPr>
    </w:p>
    <w:p w14:paraId="26957C7E" w14:textId="38FFA093" w:rsidR="00670EF7" w:rsidRPr="00670EF7" w:rsidRDefault="00670EF7" w:rsidP="00670EF7">
      <w:pPr>
        <w:rPr>
          <w:rFonts w:ascii="Times New Roman" w:hAnsi="Times New Roman" w:cs="Times New Roman"/>
        </w:rPr>
      </w:pPr>
    </w:p>
    <w:p w14:paraId="028FABD1" w14:textId="4FD5AF1C" w:rsidR="009931D8" w:rsidRPr="001A605C" w:rsidRDefault="00670EF7" w:rsidP="00670EF7">
      <w:pPr>
        <w:rPr>
          <w:rFonts w:ascii="Helvetica Neue" w:hAnsi="Helvetica Neue" w:cs="Helvetica Neue"/>
        </w:rPr>
      </w:pPr>
      <w:r w:rsidRPr="00C1295A">
        <w:rPr>
          <w:sz w:val="16"/>
          <w:szCs w:val="16"/>
        </w:rPr>
        <w:br/>
      </w:r>
      <w:r w:rsidRPr="00C1295A">
        <w:t>"</w:t>
      </w:r>
      <w:proofErr w:type="gramStart"/>
      <w:r w:rsidRPr="00C1295A">
        <w:rPr>
          <w:i/>
        </w:rPr>
        <w:t>Moreover</w:t>
      </w:r>
      <w:proofErr w:type="gramEnd"/>
      <w:r w:rsidRPr="00C1295A">
        <w:rPr>
          <w:i/>
        </w:rPr>
        <w:t xml:space="preserve"> thou shalt provide out of all the people able men, such as fear God, men of truth, hating covetousness; and place such over them, to be rulers of thousands, and rulers of hundreds, rulers of fifties, and rulers of tens: </w:t>
      </w:r>
      <w:r w:rsidRPr="00C1295A">
        <w:t>Exodus 18:21 (KJV)</w:t>
      </w:r>
    </w:p>
    <w:p w14:paraId="053A2C65" w14:textId="77777777" w:rsidR="0077465D" w:rsidRPr="0077465D" w:rsidRDefault="0077465D" w:rsidP="0077465D">
      <w:pPr>
        <w:rPr>
          <w:rStyle w:val="IntenseReference"/>
          <w:rFonts w:ascii="Arial" w:hAnsi="Arial" w:cs="Arial"/>
          <w:b w:val="0"/>
          <w:bCs w:val="0"/>
          <w:color w:val="7373AE"/>
          <w:sz w:val="28"/>
          <w:u w:val="none"/>
        </w:rPr>
      </w:pPr>
    </w:p>
    <w:p w14:paraId="424EDE43" w14:textId="77777777" w:rsidR="00670EF7" w:rsidRDefault="00670EF7">
      <w:pPr>
        <w:rPr>
          <w:rFonts w:ascii="Arial" w:hAnsi="Arial" w:cs="Arial"/>
          <w:b/>
          <w:smallCaps/>
          <w:color w:val="FF0000"/>
          <w:u w:val="single"/>
        </w:rPr>
      </w:pPr>
      <w:r>
        <w:rPr>
          <w:rFonts w:ascii="Arial" w:hAnsi="Arial" w:cs="Arial"/>
          <w:b/>
          <w:smallCaps/>
          <w:color w:val="FF0000"/>
          <w:u w:val="single"/>
        </w:rPr>
        <w:br w:type="page"/>
      </w:r>
    </w:p>
    <w:p w14:paraId="2E17F4AE" w14:textId="1201BB3A" w:rsidR="00670EF7" w:rsidRPr="005076AD" w:rsidRDefault="00670EF7" w:rsidP="00670EF7">
      <w:pPr>
        <w:rPr>
          <w:b/>
          <w:smallCaps/>
        </w:rPr>
      </w:pPr>
      <w:r w:rsidRPr="005076AD">
        <w:rPr>
          <w:rFonts w:ascii="Arial" w:hAnsi="Arial" w:cs="Arial"/>
          <w:b/>
          <w:smallCaps/>
          <w:u w:val="single"/>
        </w:rPr>
        <w:lastRenderedPageBreak/>
        <w:t>NOTE:</w:t>
      </w:r>
      <w:r w:rsidRPr="005076AD">
        <w:rPr>
          <w:rFonts w:ascii="Arial" w:hAnsi="Arial" w:cs="Arial"/>
          <w:b/>
          <w:smallCaps/>
        </w:rPr>
        <w:t xml:space="preserve"> Provide response from the perspective of the </w:t>
      </w:r>
      <w:r w:rsidRPr="005076AD">
        <w:rPr>
          <w:rFonts w:ascii="Arial" w:hAnsi="Arial" w:cs="Arial"/>
          <w:b/>
          <w:smallCaps/>
          <w:u w:val="single"/>
        </w:rPr>
        <w:t xml:space="preserve">institution </w:t>
      </w:r>
      <w:r w:rsidRPr="005076AD">
        <w:rPr>
          <w:rFonts w:ascii="Arial" w:hAnsi="Arial" w:cs="Arial"/>
          <w:b/>
          <w:smallCaps/>
        </w:rPr>
        <w:t>for Standard Four.</w:t>
      </w:r>
    </w:p>
    <w:p w14:paraId="68127CAB" w14:textId="77777777" w:rsidR="00670EF7" w:rsidRDefault="00670EF7" w:rsidP="00670EF7">
      <w:pPr>
        <w:jc w:val="center"/>
        <w:rPr>
          <w:smallCaps/>
        </w:rPr>
      </w:pPr>
      <w:r w:rsidRPr="004F64C8">
        <w:rPr>
          <w:smallCaps/>
        </w:rPr>
        <w:t xml:space="preserve">Answer the questions considering multiple stakeholder perspectives </w:t>
      </w:r>
    </w:p>
    <w:p w14:paraId="3469BA3E" w14:textId="16094232" w:rsidR="001A605C" w:rsidRPr="00670EF7" w:rsidRDefault="00670EF7" w:rsidP="00670EF7">
      <w:pPr>
        <w:jc w:val="center"/>
        <w:rPr>
          <w:rFonts w:ascii="Arial" w:hAnsi="Arial" w:cs="Arial"/>
          <w:smallCaps/>
          <w:color w:val="FF0000"/>
          <w:szCs w:val="28"/>
        </w:rPr>
      </w:pPr>
      <w:r w:rsidRPr="004F64C8">
        <w:rPr>
          <w:smallCaps/>
        </w:rPr>
        <w:t>including the governing authority, leadership, faculty, parents, and students.</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9931D8">
        <w:trPr>
          <w:trHeight w:val="206"/>
        </w:trPr>
        <w:tc>
          <w:tcPr>
            <w:tcW w:w="10557" w:type="dxa"/>
            <w:gridSpan w:val="2"/>
            <w:shd w:val="clear" w:color="auto" w:fill="DEEAF6"/>
          </w:tcPr>
          <w:p w14:paraId="3F972E78" w14:textId="6A51B74D" w:rsidR="00A008FC" w:rsidRDefault="00670EF7" w:rsidP="00A008FC">
            <w:pPr>
              <w:spacing w:before="40" w:after="40"/>
              <w:jc w:val="center"/>
              <w:rPr>
                <w:rFonts w:ascii="Helvetica" w:hAnsi="Helvetica"/>
                <w:b/>
                <w:sz w:val="20"/>
                <w:szCs w:val="20"/>
              </w:rPr>
            </w:pPr>
            <w:r>
              <w:rPr>
                <w:rFonts w:ascii="Helvetica" w:hAnsi="Helvetica"/>
                <w:b/>
                <w:sz w:val="20"/>
                <w:szCs w:val="20"/>
              </w:rPr>
              <w:t>Group</w:t>
            </w:r>
            <w:r w:rsidR="00A008FC" w:rsidRPr="002A65B5">
              <w:rPr>
                <w:rFonts w:ascii="Helvetica" w:hAnsi="Helvetica"/>
                <w:b/>
                <w:sz w:val="20"/>
                <w:szCs w:val="20"/>
              </w:rPr>
              <w:t xml:space="preserve"> One: Leadership Oversight / </w:t>
            </w:r>
            <w:r w:rsidR="00A008FC">
              <w:rPr>
                <w:rFonts w:ascii="Helvetica" w:hAnsi="Helvetica"/>
                <w:b/>
                <w:sz w:val="20"/>
                <w:szCs w:val="20"/>
              </w:rPr>
              <w:t xml:space="preserve">Standard </w:t>
            </w:r>
            <w:r w:rsidR="00F310FC">
              <w:rPr>
                <w:rFonts w:ascii="Helvetica" w:hAnsi="Helvetica"/>
                <w:b/>
                <w:sz w:val="20"/>
                <w:szCs w:val="20"/>
              </w:rPr>
              <w:t>Four</w:t>
            </w:r>
            <w:r w:rsidR="00A008FC">
              <w:rPr>
                <w:rFonts w:ascii="Helvetica" w:hAnsi="Helvetica"/>
                <w:b/>
                <w:sz w:val="20"/>
                <w:szCs w:val="20"/>
              </w:rPr>
              <w:t xml:space="preserve">: </w:t>
            </w:r>
            <w:r w:rsidR="002810CF">
              <w:rPr>
                <w:rFonts w:ascii="Helvetica" w:hAnsi="Helvetica"/>
                <w:b/>
                <w:sz w:val="20"/>
                <w:szCs w:val="20"/>
              </w:rPr>
              <w:t>Improvement</w:t>
            </w:r>
          </w:p>
          <w:p w14:paraId="3852F0B2" w14:textId="08A96BAD" w:rsidR="009931D8" w:rsidRPr="002A65B5" w:rsidRDefault="001455D6" w:rsidP="00A008FC">
            <w:pPr>
              <w:spacing w:before="40" w:after="40"/>
              <w:rPr>
                <w:rFonts w:ascii="Helvetica" w:eastAsiaTheme="minorEastAsia" w:hAnsi="Helvetica" w:cstheme="majorBidi"/>
                <w:b/>
                <w:sz w:val="20"/>
                <w:szCs w:val="20"/>
              </w:rPr>
            </w:pPr>
            <w:r>
              <w:rPr>
                <w:b/>
                <w:sz w:val="22"/>
                <w:szCs w:val="22"/>
                <w:u w:val="single"/>
              </w:rPr>
              <w:t xml:space="preserve">Indicator </w:t>
            </w:r>
            <w:r w:rsidR="001A605C">
              <w:rPr>
                <w:b/>
                <w:sz w:val="22"/>
                <w:szCs w:val="22"/>
                <w:u w:val="single"/>
              </w:rPr>
              <w:t>4</w:t>
            </w:r>
            <w:r>
              <w:rPr>
                <w:b/>
                <w:sz w:val="22"/>
                <w:szCs w:val="22"/>
                <w:u w:val="single"/>
              </w:rPr>
              <w:t xml:space="preserve">.1: </w:t>
            </w:r>
            <w:r w:rsidR="00F310FC" w:rsidRPr="00976363">
              <w:rPr>
                <w:b/>
                <w:sz w:val="22"/>
                <w:u w:val="single"/>
              </w:rPr>
              <w:t xml:space="preserve"> Leadership Development and Collaboration:</w:t>
            </w:r>
            <w:r w:rsidR="00F310FC" w:rsidRPr="00976363">
              <w:rPr>
                <w:b/>
                <w:sz w:val="22"/>
                <w:u w:val="single"/>
              </w:rPr>
              <w:br/>
            </w:r>
            <w:r w:rsidR="00F310FC" w:rsidRPr="00F310FC">
              <w:rPr>
                <w:bCs/>
                <w:sz w:val="22"/>
              </w:rPr>
              <w:t>The institution provides experiences that cultivate and improve leadership effectiveness.</w:t>
            </w:r>
          </w:p>
        </w:tc>
      </w:tr>
      <w:tr w:rsidR="009931D8" w:rsidRPr="00E57715" w14:paraId="7FBFEC64" w14:textId="77777777" w:rsidTr="009931D8">
        <w:trPr>
          <w:trHeight w:val="389"/>
        </w:trPr>
        <w:tc>
          <w:tcPr>
            <w:tcW w:w="1897" w:type="dxa"/>
            <w:shd w:val="clear" w:color="auto" w:fill="DEEAF6"/>
          </w:tcPr>
          <w:p w14:paraId="595DF3AA" w14:textId="5F041968" w:rsidR="009931D8" w:rsidRPr="00310CB8" w:rsidRDefault="009931D8" w:rsidP="009931D8">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1A605C">
              <w:rPr>
                <w:rFonts w:ascii="Helvetica" w:hAnsi="Helvetica"/>
                <w:b/>
                <w:sz w:val="20"/>
                <w:szCs w:val="20"/>
              </w:rPr>
              <w:t>4</w:t>
            </w:r>
            <w:r w:rsidRPr="00310CB8">
              <w:rPr>
                <w:rFonts w:ascii="Helvetica" w:hAnsi="Helvetica"/>
                <w:b/>
                <w:sz w:val="20"/>
                <w:szCs w:val="20"/>
              </w:rPr>
              <w:t>.</w:t>
            </w:r>
            <w:proofErr w:type="gramStart"/>
            <w:r w:rsidRPr="00310CB8">
              <w:rPr>
                <w:rFonts w:ascii="Helvetica" w:hAnsi="Helvetica"/>
                <w:b/>
                <w:sz w:val="20"/>
                <w:szCs w:val="20"/>
              </w:rPr>
              <w:t>1.A</w:t>
            </w:r>
            <w:proofErr w:type="gramEnd"/>
          </w:p>
        </w:tc>
        <w:tc>
          <w:tcPr>
            <w:tcW w:w="8660" w:type="dxa"/>
            <w:shd w:val="clear" w:color="auto" w:fill="DEEAF6"/>
          </w:tcPr>
          <w:p w14:paraId="0459AFF5" w14:textId="7C3644C0" w:rsidR="009931D8" w:rsidRPr="002A65B5" w:rsidRDefault="00F310FC" w:rsidP="009931D8">
            <w:pPr>
              <w:spacing w:before="40" w:after="40"/>
              <w:rPr>
                <w:rFonts w:ascii="Helvetica" w:hAnsi="Helvetica"/>
                <w:sz w:val="20"/>
                <w:szCs w:val="20"/>
              </w:rPr>
            </w:pPr>
            <w:r>
              <w:rPr>
                <w:sz w:val="22"/>
                <w:szCs w:val="22"/>
              </w:rPr>
              <w:t xml:space="preserve">Program for Leadership Development.         </w:t>
            </w:r>
            <w:r w:rsidR="001455D6">
              <w:rPr>
                <w:sz w:val="22"/>
                <w:szCs w:val="22"/>
              </w:rPr>
              <w:t xml:space="preserve">                     </w:t>
            </w:r>
            <w:r w:rsidR="00670EF7">
              <w:rPr>
                <w:sz w:val="22"/>
                <w:szCs w:val="22"/>
              </w:rPr>
              <w:t xml:space="preserve"> </w:t>
            </w:r>
            <w:r w:rsidR="001455D6">
              <w:rPr>
                <w:sz w:val="22"/>
                <w:szCs w:val="22"/>
              </w:rPr>
              <w:t xml:space="preserve">  </w:t>
            </w:r>
            <w:r w:rsidR="001455D6">
              <w:rPr>
                <w:rFonts w:ascii="Helvetica" w:hAnsi="Helvetica"/>
                <w:sz w:val="20"/>
                <w:szCs w:val="20"/>
              </w:rPr>
              <w:t>(K-12 Accreditation Manual</w:t>
            </w:r>
            <w:r w:rsidR="00D86D31">
              <w:rPr>
                <w:rFonts w:ascii="Helvetica" w:hAnsi="Helvetica"/>
                <w:sz w:val="20"/>
                <w:szCs w:val="20"/>
              </w:rPr>
              <w:t xml:space="preserve">, </w:t>
            </w:r>
            <w:r w:rsidR="001455D6">
              <w:rPr>
                <w:rFonts w:ascii="Helvetica" w:hAnsi="Helvetica"/>
                <w:sz w:val="20"/>
                <w:szCs w:val="20"/>
              </w:rPr>
              <w:t xml:space="preserve">Page </w:t>
            </w:r>
            <w:r w:rsidR="009E475C">
              <w:rPr>
                <w:rFonts w:ascii="Helvetica" w:hAnsi="Helvetica"/>
                <w:sz w:val="20"/>
                <w:szCs w:val="20"/>
              </w:rPr>
              <w:t>9</w:t>
            </w:r>
            <w:r w:rsidR="00B039C2">
              <w:rPr>
                <w:rFonts w:ascii="Helvetica" w:hAnsi="Helvetica"/>
                <w:sz w:val="20"/>
                <w:szCs w:val="20"/>
              </w:rPr>
              <w:t>2</w:t>
            </w:r>
            <w:r w:rsidR="001455D6">
              <w:rPr>
                <w:rFonts w:ascii="Helvetica" w:hAnsi="Helvetica"/>
                <w:sz w:val="20"/>
                <w:szCs w:val="20"/>
              </w:rPr>
              <w:t>)</w:t>
            </w:r>
          </w:p>
        </w:tc>
      </w:tr>
      <w:tr w:rsidR="009931D8" w:rsidRPr="00E57715" w14:paraId="30C51287" w14:textId="77777777" w:rsidTr="009931D8">
        <w:trPr>
          <w:trHeight w:val="425"/>
        </w:trPr>
        <w:tc>
          <w:tcPr>
            <w:tcW w:w="10557" w:type="dxa"/>
            <w:gridSpan w:val="2"/>
            <w:shd w:val="clear" w:color="auto" w:fill="DEEAF6" w:themeFill="accent1" w:themeFillTint="33"/>
          </w:tcPr>
          <w:p w14:paraId="00DCC6D9" w14:textId="1850F070" w:rsidR="009931D8" w:rsidRPr="00670EF7" w:rsidRDefault="00670EF7" w:rsidP="00555077">
            <w:pPr>
              <w:spacing w:before="40" w:after="40"/>
              <w:rPr>
                <w:rFonts w:ascii="Times New Roman" w:hAnsi="Times New Roman" w:cs="Times New Roman"/>
                <w:b/>
              </w:rPr>
            </w:pPr>
            <w:r w:rsidRPr="00670EF7">
              <w:rPr>
                <w:rFonts w:ascii="Times New Roman" w:hAnsi="Times New Roman" w:cs="Times New Roman"/>
                <w:b/>
              </w:rPr>
              <w:t>a)</w:t>
            </w:r>
            <w:r w:rsidRPr="00670EF7">
              <w:rPr>
                <w:rFonts w:ascii="Times New Roman" w:hAnsi="Times New Roman" w:cs="Times New Roman"/>
              </w:rPr>
              <w:t xml:space="preserve"> </w:t>
            </w:r>
            <w:r w:rsidRPr="00670EF7">
              <w:rPr>
                <w:rFonts w:ascii="Times New Roman" w:hAnsi="Times New Roman" w:cs="Times New Roman"/>
                <w:b/>
              </w:rPr>
              <w:t>The Institution</w:t>
            </w:r>
            <w:r w:rsidRPr="00670EF7">
              <w:rPr>
                <w:rFonts w:ascii="Times New Roman" w:hAnsi="Times New Roman" w:cs="Times New Roman"/>
                <w:u w:val="single"/>
              </w:rPr>
              <w:t xml:space="preserve"> enacts</w:t>
            </w:r>
            <w:r w:rsidRPr="00670EF7">
              <w:rPr>
                <w:rFonts w:ascii="Times New Roman" w:hAnsi="Times New Roman" w:cs="Times New Roman"/>
              </w:rPr>
              <w:t xml:space="preserve"> </w:t>
            </w:r>
            <w:r w:rsidRPr="00670EF7">
              <w:rPr>
                <w:rFonts w:ascii="Times New Roman" w:hAnsi="Times New Roman" w:cs="Times New Roman"/>
                <w:u w:val="single"/>
              </w:rPr>
              <w:t>a formal program</w:t>
            </w:r>
            <w:r w:rsidRPr="00670EF7">
              <w:rPr>
                <w:rFonts w:ascii="Times New Roman" w:hAnsi="Times New Roman" w:cs="Times New Roman"/>
              </w:rPr>
              <w:t xml:space="preserve"> designed to build capacity for effective student instruction, organization effectiveness and administrative leadership.</w:t>
            </w:r>
          </w:p>
        </w:tc>
      </w:tr>
      <w:tr w:rsidR="009931D8" w:rsidRPr="00E57715" w14:paraId="758187F6" w14:textId="77777777" w:rsidTr="009931D8">
        <w:trPr>
          <w:trHeight w:val="425"/>
        </w:trPr>
        <w:tc>
          <w:tcPr>
            <w:tcW w:w="10557" w:type="dxa"/>
            <w:gridSpan w:val="2"/>
            <w:shd w:val="clear" w:color="auto" w:fill="auto"/>
          </w:tcPr>
          <w:p w14:paraId="7CB27596" w14:textId="6AE79738"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F310FC">
              <w:rPr>
                <w:rFonts w:ascii="Helvetica" w:hAnsi="Helvetica"/>
                <w:sz w:val="20"/>
                <w:szCs w:val="20"/>
              </w:rPr>
              <w:t>4</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311B5AAD"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1A605C">
              <w:rPr>
                <w:rFonts w:ascii="Helvetica" w:hAnsi="Helvetica"/>
                <w:sz w:val="20"/>
                <w:szCs w:val="20"/>
              </w:rPr>
              <w:t>4</w:t>
            </w:r>
            <w:r w:rsidR="00F310FC">
              <w:rPr>
                <w:rFonts w:ascii="Helvetica" w:hAnsi="Helvetica"/>
                <w:sz w:val="20"/>
                <w:szCs w:val="20"/>
              </w:rPr>
              <w:t>.</w:t>
            </w:r>
            <w:r>
              <w:rPr>
                <w:rFonts w:ascii="Helvetica" w:hAnsi="Helvetica"/>
                <w:sz w:val="20"/>
                <w:szCs w:val="20"/>
              </w:rPr>
              <w:t>1.A(</w:t>
            </w:r>
            <w:r w:rsidR="00310CB8">
              <w:rPr>
                <w:rFonts w:ascii="Helvetica" w:hAnsi="Helvetica"/>
                <w:sz w:val="20"/>
                <w:szCs w:val="20"/>
              </w:rPr>
              <w:t>a)</w:t>
            </w:r>
          </w:p>
          <w:p w14:paraId="336AA534" w14:textId="0B53C904" w:rsidR="00D643BF" w:rsidRPr="00B9603C" w:rsidRDefault="00D643BF" w:rsidP="00D643BF">
            <w:pPr>
              <w:spacing w:before="40" w:after="40"/>
              <w:rPr>
                <w:rFonts w:ascii="Helvetica" w:hAnsi="Helvetica"/>
                <w:sz w:val="20"/>
                <w:szCs w:val="20"/>
              </w:rPr>
            </w:pPr>
            <w:r>
              <w:rPr>
                <w:rFonts w:ascii="Helvetica" w:hAnsi="Helvetica"/>
                <w:sz w:val="20"/>
                <w:szCs w:val="20"/>
              </w:rPr>
              <w:t xml:space="preserve">*Include references to </w:t>
            </w:r>
            <w:r w:rsidR="00855CB7">
              <w:rPr>
                <w:rFonts w:ascii="Helvetica" w:hAnsi="Helvetica"/>
                <w:sz w:val="20"/>
                <w:szCs w:val="20"/>
              </w:rPr>
              <w:t>evidence</w:t>
            </w:r>
            <w:r>
              <w:rPr>
                <w:rFonts w:ascii="Helvetica" w:hAnsi="Helvetica"/>
                <w:sz w:val="20"/>
                <w:szCs w:val="20"/>
              </w:rPr>
              <w:t xml:space="preserve"> that support the narrative: i.e.</w:t>
            </w:r>
            <w:r w:rsidR="00636AC8">
              <w:rPr>
                <w:rFonts w:ascii="Helvetica" w:hAnsi="Helvetica"/>
                <w:sz w:val="20"/>
                <w:szCs w:val="20"/>
              </w:rPr>
              <w:t>,</w:t>
            </w:r>
            <w:r>
              <w:rPr>
                <w:rFonts w:ascii="Helvetica" w:hAnsi="Helvetica"/>
                <w:sz w:val="20"/>
                <w:szCs w:val="20"/>
              </w:rPr>
              <w:t xml:space="preserve"> </w:t>
            </w:r>
            <w:r w:rsidR="00CF517D">
              <w:rPr>
                <w:rFonts w:ascii="Helvetica" w:hAnsi="Helvetica"/>
                <w:sz w:val="20"/>
                <w:szCs w:val="20"/>
              </w:rPr>
              <w:t>Administrative Manual,</w:t>
            </w:r>
            <w:r w:rsidR="001455D6">
              <w:rPr>
                <w:rFonts w:ascii="Helvetica" w:hAnsi="Helvetica"/>
                <w:sz w:val="20"/>
                <w:szCs w:val="20"/>
              </w:rPr>
              <w:t xml:space="preserve"> Employee</w:t>
            </w:r>
            <w:r>
              <w:rPr>
                <w:rFonts w:ascii="Helvetica" w:hAnsi="Helvetica"/>
                <w:sz w:val="20"/>
                <w:szCs w:val="20"/>
              </w:rPr>
              <w:t xml:space="preserve"> Handbook</w:t>
            </w:r>
            <w:r w:rsidR="00D86D31">
              <w:rPr>
                <w:rFonts w:ascii="Helvetica" w:hAnsi="Helvetica"/>
                <w:sz w:val="20"/>
                <w:szCs w:val="20"/>
              </w:rPr>
              <w:t xml:space="preserve">, </w:t>
            </w:r>
            <w:r w:rsidR="00CF517D">
              <w:rPr>
                <w:rFonts w:ascii="Helvetica" w:hAnsi="Helvetica"/>
                <w:sz w:val="20"/>
                <w:szCs w:val="20"/>
              </w:rPr>
              <w:t>etc.</w:t>
            </w:r>
          </w:p>
          <w:p w14:paraId="7006F1BF" w14:textId="77777777" w:rsidR="00D643BF" w:rsidRDefault="00D643BF" w:rsidP="009931D8">
            <w:pPr>
              <w:spacing w:before="40" w:after="40"/>
              <w:rPr>
                <w:rFonts w:ascii="Helvetica" w:hAnsi="Helvetica"/>
                <w:sz w:val="20"/>
                <w:szCs w:val="20"/>
              </w:rPr>
            </w:pPr>
          </w:p>
          <w:p w14:paraId="7A248B57" w14:textId="38675278" w:rsidR="001814CA" w:rsidRPr="001814CA" w:rsidRDefault="001814CA" w:rsidP="009931D8">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 xml:space="preserve">Now that we have talked about the foundation of the school in </w:t>
            </w:r>
            <w:r w:rsidR="00636AC8">
              <w:rPr>
                <w:rFonts w:ascii="Helvetica" w:hAnsi="Helvetica"/>
                <w:color w:val="2F5496" w:themeColor="accent5" w:themeShade="BF"/>
                <w:sz w:val="20"/>
                <w:szCs w:val="20"/>
              </w:rPr>
              <w:t>S</w:t>
            </w:r>
            <w:r w:rsidRPr="001814CA">
              <w:rPr>
                <w:rFonts w:ascii="Helvetica" w:hAnsi="Helvetica"/>
                <w:color w:val="2F5496" w:themeColor="accent5" w:themeShade="BF"/>
                <w:sz w:val="20"/>
                <w:szCs w:val="20"/>
              </w:rPr>
              <w:t xml:space="preserve">tandard </w:t>
            </w:r>
            <w:r w:rsidR="00636AC8">
              <w:rPr>
                <w:rFonts w:ascii="Helvetica" w:hAnsi="Helvetica"/>
                <w:color w:val="2F5496" w:themeColor="accent5" w:themeShade="BF"/>
                <w:sz w:val="20"/>
                <w:szCs w:val="20"/>
              </w:rPr>
              <w:t>O</w:t>
            </w:r>
            <w:r w:rsidRPr="001814CA">
              <w:rPr>
                <w:rFonts w:ascii="Helvetica" w:hAnsi="Helvetica"/>
                <w:color w:val="2F5496" w:themeColor="accent5" w:themeShade="BF"/>
                <w:sz w:val="20"/>
                <w:szCs w:val="20"/>
              </w:rPr>
              <w:t xml:space="preserve">ne and the governance of the school in </w:t>
            </w:r>
            <w:r w:rsidR="00636AC8">
              <w:rPr>
                <w:rFonts w:ascii="Helvetica" w:hAnsi="Helvetica"/>
                <w:color w:val="2F5496" w:themeColor="accent5" w:themeShade="BF"/>
                <w:sz w:val="20"/>
                <w:szCs w:val="20"/>
              </w:rPr>
              <w:t>S</w:t>
            </w:r>
            <w:r w:rsidRPr="001814CA">
              <w:rPr>
                <w:rFonts w:ascii="Helvetica" w:hAnsi="Helvetica"/>
                <w:color w:val="2F5496" w:themeColor="accent5" w:themeShade="BF"/>
                <w:sz w:val="20"/>
                <w:szCs w:val="20"/>
              </w:rPr>
              <w:t xml:space="preserve">tandard </w:t>
            </w:r>
            <w:r w:rsidR="00636AC8">
              <w:rPr>
                <w:rFonts w:ascii="Helvetica" w:hAnsi="Helvetica"/>
                <w:color w:val="2F5496" w:themeColor="accent5" w:themeShade="BF"/>
                <w:sz w:val="20"/>
                <w:szCs w:val="20"/>
              </w:rPr>
              <w:t>T</w:t>
            </w:r>
            <w:r w:rsidRPr="001814CA">
              <w:rPr>
                <w:rFonts w:ascii="Helvetica" w:hAnsi="Helvetica"/>
                <w:color w:val="2F5496" w:themeColor="accent5" w:themeShade="BF"/>
                <w:sz w:val="20"/>
                <w:szCs w:val="20"/>
              </w:rPr>
              <w:t>wo and then the administrati</w:t>
            </w:r>
            <w:r w:rsidR="00636AC8">
              <w:rPr>
                <w:rFonts w:ascii="Helvetica" w:hAnsi="Helvetica"/>
                <w:color w:val="2F5496" w:themeColor="accent5" w:themeShade="BF"/>
                <w:sz w:val="20"/>
                <w:szCs w:val="20"/>
              </w:rPr>
              <w:t>ve</w:t>
            </w:r>
            <w:r w:rsidRPr="001814CA">
              <w:rPr>
                <w:rFonts w:ascii="Helvetica" w:hAnsi="Helvetica"/>
                <w:color w:val="2F5496" w:themeColor="accent5" w:themeShade="BF"/>
                <w:sz w:val="20"/>
                <w:szCs w:val="20"/>
              </w:rPr>
              <w:t xml:space="preserve"> or operational systems of the school in </w:t>
            </w:r>
            <w:r w:rsidR="00636AC8">
              <w:rPr>
                <w:rFonts w:ascii="Helvetica" w:hAnsi="Helvetica"/>
                <w:color w:val="2F5496" w:themeColor="accent5" w:themeShade="BF"/>
                <w:sz w:val="20"/>
                <w:szCs w:val="20"/>
              </w:rPr>
              <w:t>S</w:t>
            </w:r>
            <w:r w:rsidRPr="001814CA">
              <w:rPr>
                <w:rFonts w:ascii="Helvetica" w:hAnsi="Helvetica"/>
                <w:color w:val="2F5496" w:themeColor="accent5" w:themeShade="BF"/>
                <w:sz w:val="20"/>
                <w:szCs w:val="20"/>
              </w:rPr>
              <w:t xml:space="preserve">tandard </w:t>
            </w:r>
            <w:r w:rsidR="00636AC8">
              <w:rPr>
                <w:rFonts w:ascii="Helvetica" w:hAnsi="Helvetica"/>
                <w:color w:val="2F5496" w:themeColor="accent5" w:themeShade="BF"/>
                <w:sz w:val="20"/>
                <w:szCs w:val="20"/>
              </w:rPr>
              <w:t>T</w:t>
            </w:r>
            <w:r w:rsidRPr="001814CA">
              <w:rPr>
                <w:rFonts w:ascii="Helvetica" w:hAnsi="Helvetica"/>
                <w:color w:val="2F5496" w:themeColor="accent5" w:themeShade="BF"/>
                <w:sz w:val="20"/>
                <w:szCs w:val="20"/>
              </w:rPr>
              <w:t>hree, we now begin looking</w:t>
            </w:r>
            <w:r w:rsidR="00636AC8">
              <w:rPr>
                <w:rFonts w:ascii="Helvetica" w:hAnsi="Helvetica"/>
                <w:color w:val="2F5496" w:themeColor="accent5" w:themeShade="BF"/>
                <w:sz w:val="20"/>
                <w:szCs w:val="20"/>
              </w:rPr>
              <w:t xml:space="preserve"> at</w:t>
            </w:r>
            <w:r w:rsidRPr="001814CA">
              <w:rPr>
                <w:rFonts w:ascii="Helvetica" w:hAnsi="Helvetica"/>
                <w:color w:val="2F5496" w:themeColor="accent5" w:themeShade="BF"/>
                <w:sz w:val="20"/>
                <w:szCs w:val="20"/>
              </w:rPr>
              <w:t xml:space="preserve"> the system of improvement</w:t>
            </w:r>
            <w:r w:rsidR="00E0753C">
              <w:rPr>
                <w:rFonts w:ascii="Helvetica" w:hAnsi="Helvetica"/>
                <w:color w:val="2F5496" w:themeColor="accent5" w:themeShade="BF"/>
                <w:sz w:val="20"/>
                <w:szCs w:val="20"/>
              </w:rPr>
              <w:t xml:space="preserve"> for the institution and its operations.</w:t>
            </w:r>
            <w:r w:rsidRPr="001814CA">
              <w:rPr>
                <w:rFonts w:ascii="Helvetica" w:hAnsi="Helvetica"/>
                <w:color w:val="2F5496" w:themeColor="accent5" w:themeShade="BF"/>
                <w:sz w:val="20"/>
                <w:szCs w:val="20"/>
              </w:rPr>
              <w:t xml:space="preserve"> </w:t>
            </w:r>
          </w:p>
          <w:p w14:paraId="655600C8" w14:textId="77777777" w:rsidR="001814CA" w:rsidRPr="001814CA" w:rsidRDefault="001814CA" w:rsidP="009931D8">
            <w:pPr>
              <w:spacing w:before="40" w:after="40"/>
              <w:rPr>
                <w:rFonts w:ascii="Helvetica" w:hAnsi="Helvetica"/>
                <w:color w:val="2F5496" w:themeColor="accent5" w:themeShade="BF"/>
                <w:sz w:val="20"/>
                <w:szCs w:val="20"/>
              </w:rPr>
            </w:pPr>
          </w:p>
          <w:p w14:paraId="55752D1D" w14:textId="15A5BC52" w:rsidR="00D643BF" w:rsidRPr="001814CA" w:rsidRDefault="001814CA" w:rsidP="009931D8">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 xml:space="preserve">How do we look to the future to not only continue to do the quality things that we already do, but </w:t>
            </w:r>
            <w:r w:rsidR="00E0753C">
              <w:rPr>
                <w:rFonts w:ascii="Helvetica" w:hAnsi="Helvetica"/>
                <w:color w:val="2F5496" w:themeColor="accent5" w:themeShade="BF"/>
                <w:sz w:val="20"/>
                <w:szCs w:val="20"/>
              </w:rPr>
              <w:t xml:space="preserve">also </w:t>
            </w:r>
            <w:r w:rsidRPr="001814CA">
              <w:rPr>
                <w:rFonts w:ascii="Helvetica" w:hAnsi="Helvetica"/>
                <w:color w:val="2F5496" w:themeColor="accent5" w:themeShade="BF"/>
                <w:sz w:val="20"/>
                <w:szCs w:val="20"/>
              </w:rPr>
              <w:t>to build capacity for effective leadership in the future</w:t>
            </w:r>
            <w:r w:rsidR="00E0753C">
              <w:rPr>
                <w:rFonts w:ascii="Helvetica" w:hAnsi="Helvetica"/>
                <w:color w:val="2F5496" w:themeColor="accent5" w:themeShade="BF"/>
                <w:sz w:val="20"/>
                <w:szCs w:val="20"/>
              </w:rPr>
              <w:t>?</w:t>
            </w:r>
          </w:p>
          <w:p w14:paraId="38AB2081" w14:textId="180ACBB5" w:rsidR="001814CA" w:rsidRPr="001814CA" w:rsidRDefault="001814CA" w:rsidP="009931D8">
            <w:pPr>
              <w:spacing w:before="40" w:after="40"/>
              <w:rPr>
                <w:rFonts w:ascii="Helvetica" w:hAnsi="Helvetica"/>
                <w:color w:val="2F5496" w:themeColor="accent5" w:themeShade="BF"/>
                <w:sz w:val="20"/>
                <w:szCs w:val="20"/>
              </w:rPr>
            </w:pPr>
          </w:p>
          <w:p w14:paraId="7135A63C" w14:textId="2A41BEE2" w:rsidR="001814CA" w:rsidRPr="00E0753C" w:rsidRDefault="001814CA" w:rsidP="009931D8">
            <w:pPr>
              <w:spacing w:before="40" w:after="40"/>
              <w:rPr>
                <w:rFonts w:ascii="Helvetica" w:hAnsi="Helvetica"/>
                <w:color w:val="2F5496" w:themeColor="accent5" w:themeShade="BF"/>
                <w:sz w:val="20"/>
                <w:szCs w:val="20"/>
              </w:rPr>
            </w:pPr>
            <w:r w:rsidRPr="00E0753C">
              <w:rPr>
                <w:rFonts w:ascii="Helvetica" w:hAnsi="Helvetica"/>
                <w:color w:val="2F5496" w:themeColor="accent5" w:themeShade="BF"/>
                <w:sz w:val="20"/>
                <w:szCs w:val="20"/>
              </w:rPr>
              <w:t>Most schools have a robust</w:t>
            </w:r>
            <w:r w:rsidR="00636AC8">
              <w:rPr>
                <w:rFonts w:ascii="Helvetica" w:hAnsi="Helvetica"/>
                <w:color w:val="2F5496" w:themeColor="accent5" w:themeShade="BF"/>
                <w:sz w:val="20"/>
                <w:szCs w:val="20"/>
              </w:rPr>
              <w:t>,</w:t>
            </w:r>
            <w:r w:rsidRPr="00E0753C">
              <w:rPr>
                <w:rFonts w:ascii="Helvetica" w:hAnsi="Helvetica"/>
                <w:color w:val="2F5496" w:themeColor="accent5" w:themeShade="BF"/>
                <w:sz w:val="20"/>
                <w:szCs w:val="20"/>
              </w:rPr>
              <w:t xml:space="preserve"> formal program designed to </w:t>
            </w:r>
            <w:r w:rsidRPr="00143EF7">
              <w:rPr>
                <w:rFonts w:ascii="Helvetica" w:hAnsi="Helvetica"/>
                <w:color w:val="2F5496"/>
                <w:sz w:val="20"/>
                <w:szCs w:val="20"/>
              </w:rPr>
              <w:t>build</w:t>
            </w:r>
            <w:r w:rsidRPr="00E0753C">
              <w:rPr>
                <w:rFonts w:ascii="Helvetica" w:hAnsi="Helvetica"/>
                <w:color w:val="2F5496" w:themeColor="accent5" w:themeShade="BF"/>
                <w:sz w:val="20"/>
                <w:szCs w:val="20"/>
              </w:rPr>
              <w:t xml:space="preserve"> capacity for </w:t>
            </w:r>
            <w:r w:rsidR="00E0753C" w:rsidRPr="00E0753C">
              <w:rPr>
                <w:rFonts w:ascii="Helvetica" w:hAnsi="Helvetica"/>
                <w:b/>
                <w:bCs/>
                <w:color w:val="2F5496" w:themeColor="accent5" w:themeShade="BF"/>
                <w:sz w:val="20"/>
                <w:szCs w:val="20"/>
              </w:rPr>
              <w:t>e</w:t>
            </w:r>
            <w:r w:rsidRPr="00E0753C">
              <w:rPr>
                <w:rFonts w:ascii="Helvetica" w:hAnsi="Helvetica"/>
                <w:b/>
                <w:bCs/>
                <w:color w:val="2F5496" w:themeColor="accent5" w:themeShade="BF"/>
                <w:sz w:val="20"/>
                <w:szCs w:val="20"/>
              </w:rPr>
              <w:t>ffective student instruction</w:t>
            </w:r>
            <w:r w:rsidRPr="00E0753C">
              <w:rPr>
                <w:rFonts w:ascii="Helvetica" w:hAnsi="Helvetica"/>
                <w:color w:val="2F5496" w:themeColor="accent5" w:themeShade="BF"/>
                <w:sz w:val="20"/>
                <w:szCs w:val="20"/>
              </w:rPr>
              <w:t>, and we want those detail</w:t>
            </w:r>
            <w:r w:rsidR="00E0753C" w:rsidRPr="00E0753C">
              <w:rPr>
                <w:rFonts w:ascii="Helvetica" w:hAnsi="Helvetica"/>
                <w:color w:val="2F5496" w:themeColor="accent5" w:themeShade="BF"/>
                <w:sz w:val="20"/>
                <w:szCs w:val="20"/>
              </w:rPr>
              <w:t>s</w:t>
            </w:r>
            <w:r w:rsidRPr="00E0753C">
              <w:rPr>
                <w:rFonts w:ascii="Helvetica" w:hAnsi="Helvetica"/>
                <w:color w:val="2F5496" w:themeColor="accent5" w:themeShade="BF"/>
                <w:sz w:val="20"/>
                <w:szCs w:val="20"/>
              </w:rPr>
              <w:t xml:space="preserve"> here</w:t>
            </w:r>
            <w:r w:rsidR="00636AC8">
              <w:rPr>
                <w:rFonts w:ascii="Helvetica" w:hAnsi="Helvetica"/>
                <w:color w:val="2F5496" w:themeColor="accent5" w:themeShade="BF"/>
                <w:sz w:val="20"/>
                <w:szCs w:val="20"/>
              </w:rPr>
              <w:t>,</w:t>
            </w:r>
            <w:r w:rsidR="00E0753C" w:rsidRPr="00E0753C">
              <w:rPr>
                <w:rFonts w:ascii="Helvetica" w:hAnsi="Helvetica"/>
                <w:color w:val="2F5496" w:themeColor="accent5" w:themeShade="BF"/>
                <w:sz w:val="20"/>
                <w:szCs w:val="20"/>
              </w:rPr>
              <w:t xml:space="preserve"> of course</w:t>
            </w:r>
            <w:r w:rsidRPr="00E0753C">
              <w:rPr>
                <w:rFonts w:ascii="Helvetica" w:hAnsi="Helvetica"/>
                <w:color w:val="2F5496" w:themeColor="accent5" w:themeShade="BF"/>
                <w:sz w:val="20"/>
                <w:szCs w:val="20"/>
              </w:rPr>
              <w:t xml:space="preserve">. </w:t>
            </w:r>
            <w:r w:rsidRPr="00143EF7">
              <w:rPr>
                <w:rFonts w:ascii="Helvetica" w:hAnsi="Helvetica"/>
                <w:color w:val="2F5496"/>
                <w:sz w:val="20"/>
                <w:szCs w:val="20"/>
              </w:rPr>
              <w:t xml:space="preserve">However, schools </w:t>
            </w:r>
            <w:r w:rsidR="00143EF7">
              <w:rPr>
                <w:rFonts w:ascii="Helvetica" w:hAnsi="Helvetica"/>
                <w:color w:val="2F5496"/>
                <w:sz w:val="20"/>
                <w:szCs w:val="20"/>
              </w:rPr>
              <w:t>are</w:t>
            </w:r>
            <w:r w:rsidRPr="00143EF7">
              <w:rPr>
                <w:rFonts w:ascii="Helvetica" w:hAnsi="Helvetica"/>
                <w:color w:val="2F5496"/>
                <w:sz w:val="20"/>
                <w:szCs w:val="20"/>
              </w:rPr>
              <w:t xml:space="preserve"> much less </w:t>
            </w:r>
            <w:r w:rsidR="00143EF7">
              <w:rPr>
                <w:rFonts w:ascii="Helvetica" w:hAnsi="Helvetica"/>
                <w:color w:val="2F5496"/>
                <w:sz w:val="20"/>
                <w:szCs w:val="20"/>
              </w:rPr>
              <w:t xml:space="preserve">likely to have a well-defined </w:t>
            </w:r>
            <w:r w:rsidRPr="00143EF7">
              <w:rPr>
                <w:rFonts w:ascii="Helvetica" w:hAnsi="Helvetica"/>
                <w:color w:val="2F5496"/>
                <w:sz w:val="20"/>
                <w:szCs w:val="20"/>
              </w:rPr>
              <w:t xml:space="preserve">formal program </w:t>
            </w:r>
            <w:r w:rsidRPr="00E0753C">
              <w:rPr>
                <w:rFonts w:ascii="Helvetica" w:hAnsi="Helvetica"/>
                <w:color w:val="2F5496" w:themeColor="accent5" w:themeShade="BF"/>
                <w:sz w:val="20"/>
                <w:szCs w:val="20"/>
              </w:rPr>
              <w:t xml:space="preserve">dedicated to </w:t>
            </w:r>
            <w:r w:rsidRPr="00E0753C">
              <w:rPr>
                <w:rFonts w:ascii="Helvetica" w:hAnsi="Helvetica"/>
                <w:b/>
                <w:bCs/>
                <w:color w:val="2F5496" w:themeColor="accent5" w:themeShade="BF"/>
                <w:sz w:val="20"/>
                <w:szCs w:val="20"/>
              </w:rPr>
              <w:t>organizational effectiveness</w:t>
            </w:r>
            <w:r w:rsidRPr="00E0753C">
              <w:rPr>
                <w:rFonts w:ascii="Helvetica" w:hAnsi="Helvetica"/>
                <w:color w:val="2F5496" w:themeColor="accent5" w:themeShade="BF"/>
                <w:sz w:val="20"/>
                <w:szCs w:val="20"/>
              </w:rPr>
              <w:t xml:space="preserve"> and</w:t>
            </w:r>
            <w:r w:rsidR="00636AC8">
              <w:rPr>
                <w:rFonts w:ascii="Helvetica" w:hAnsi="Helvetica"/>
                <w:color w:val="2F5496" w:themeColor="accent5" w:themeShade="BF"/>
                <w:sz w:val="20"/>
                <w:szCs w:val="20"/>
              </w:rPr>
              <w:t>/</w:t>
            </w:r>
            <w:r w:rsidRPr="00E0753C">
              <w:rPr>
                <w:rFonts w:ascii="Helvetica" w:hAnsi="Helvetica"/>
                <w:color w:val="2F5496" w:themeColor="accent5" w:themeShade="BF"/>
                <w:sz w:val="20"/>
                <w:szCs w:val="20"/>
              </w:rPr>
              <w:t xml:space="preserve">or building the </w:t>
            </w:r>
            <w:r w:rsidRPr="00E0753C">
              <w:rPr>
                <w:rFonts w:ascii="Helvetica" w:hAnsi="Helvetica"/>
                <w:b/>
                <w:bCs/>
                <w:color w:val="2F5496" w:themeColor="accent5" w:themeShade="BF"/>
                <w:sz w:val="20"/>
                <w:szCs w:val="20"/>
              </w:rPr>
              <w:t>administrative leadership team</w:t>
            </w:r>
            <w:r w:rsidRPr="00E0753C">
              <w:rPr>
                <w:rFonts w:ascii="Helvetica" w:hAnsi="Helvetica"/>
                <w:color w:val="2F5496" w:themeColor="accent5" w:themeShade="BF"/>
                <w:sz w:val="20"/>
                <w:szCs w:val="20"/>
              </w:rPr>
              <w:t xml:space="preserve"> that they will need as they grow, or as administrat</w:t>
            </w:r>
            <w:r w:rsidR="00636AC8">
              <w:rPr>
                <w:rFonts w:ascii="Helvetica" w:hAnsi="Helvetica"/>
                <w:color w:val="2F5496" w:themeColor="accent5" w:themeShade="BF"/>
                <w:sz w:val="20"/>
                <w:szCs w:val="20"/>
              </w:rPr>
              <w:t>ive</w:t>
            </w:r>
            <w:r w:rsidRPr="00E0753C">
              <w:rPr>
                <w:rFonts w:ascii="Helvetica" w:hAnsi="Helvetica"/>
                <w:color w:val="2F5496" w:themeColor="accent5" w:themeShade="BF"/>
                <w:sz w:val="20"/>
                <w:szCs w:val="20"/>
              </w:rPr>
              <w:t xml:space="preserve"> personnel change.</w:t>
            </w:r>
          </w:p>
          <w:p w14:paraId="3753A27B" w14:textId="1E8D199C" w:rsidR="001814CA" w:rsidRPr="00E0753C" w:rsidRDefault="001814CA" w:rsidP="009931D8">
            <w:pPr>
              <w:spacing w:before="40" w:after="40"/>
              <w:rPr>
                <w:rFonts w:ascii="Helvetica" w:hAnsi="Helvetica"/>
                <w:color w:val="2F5496" w:themeColor="accent5" w:themeShade="BF"/>
                <w:sz w:val="20"/>
                <w:szCs w:val="20"/>
              </w:rPr>
            </w:pPr>
          </w:p>
          <w:p w14:paraId="261C2FBE" w14:textId="76DC5092" w:rsidR="001814CA" w:rsidRPr="00E0753C" w:rsidRDefault="001814CA" w:rsidP="009931D8">
            <w:pPr>
              <w:spacing w:before="40" w:after="40"/>
              <w:rPr>
                <w:rFonts w:ascii="Helvetica" w:hAnsi="Helvetica"/>
                <w:color w:val="2F5496" w:themeColor="accent5" w:themeShade="BF"/>
                <w:sz w:val="20"/>
                <w:szCs w:val="20"/>
              </w:rPr>
            </w:pPr>
            <w:r w:rsidRPr="00E0753C">
              <w:rPr>
                <w:rFonts w:ascii="Helvetica" w:hAnsi="Helvetica"/>
                <w:color w:val="2F5496" w:themeColor="accent5" w:themeShade="BF"/>
                <w:sz w:val="20"/>
                <w:szCs w:val="20"/>
              </w:rPr>
              <w:t>So, we are looking for the details on the “formal” program for Leadership Development in a</w:t>
            </w:r>
            <w:r w:rsidR="00636AC8">
              <w:rPr>
                <w:rFonts w:ascii="Helvetica" w:hAnsi="Helvetica"/>
                <w:color w:val="2F5496" w:themeColor="accent5" w:themeShade="BF"/>
                <w:sz w:val="20"/>
                <w:szCs w:val="20"/>
              </w:rPr>
              <w:t>t</w:t>
            </w:r>
            <w:r w:rsidRPr="00E0753C">
              <w:rPr>
                <w:rFonts w:ascii="Helvetica" w:hAnsi="Helvetica"/>
                <w:color w:val="2F5496" w:themeColor="accent5" w:themeShade="BF"/>
                <w:sz w:val="20"/>
                <w:szCs w:val="20"/>
              </w:rPr>
              <w:t xml:space="preserve"> least three areas.</w:t>
            </w:r>
          </w:p>
          <w:p w14:paraId="01DC44F7" w14:textId="3D0FBEDB" w:rsidR="001814CA" w:rsidRPr="00E0753C" w:rsidRDefault="001814CA" w:rsidP="001814CA">
            <w:pPr>
              <w:pStyle w:val="ListParagraph"/>
              <w:numPr>
                <w:ilvl w:val="0"/>
                <w:numId w:val="32"/>
              </w:numPr>
              <w:spacing w:before="40" w:after="40"/>
              <w:rPr>
                <w:rFonts w:ascii="Helvetica" w:hAnsi="Helvetica"/>
                <w:color w:val="2F5496" w:themeColor="accent5" w:themeShade="BF"/>
              </w:rPr>
            </w:pPr>
            <w:r w:rsidRPr="00E0753C">
              <w:rPr>
                <w:rFonts w:ascii="Helvetica" w:hAnsi="Helvetica"/>
                <w:color w:val="2F5496" w:themeColor="accent5" w:themeShade="BF"/>
              </w:rPr>
              <w:t>Student Instruction</w:t>
            </w:r>
          </w:p>
          <w:p w14:paraId="2019A303" w14:textId="08E5C3FF" w:rsidR="001814CA" w:rsidRPr="00E0753C" w:rsidRDefault="001814CA" w:rsidP="001814CA">
            <w:pPr>
              <w:pStyle w:val="ListParagraph"/>
              <w:numPr>
                <w:ilvl w:val="0"/>
                <w:numId w:val="32"/>
              </w:numPr>
              <w:spacing w:before="40" w:after="40"/>
              <w:rPr>
                <w:rFonts w:ascii="Helvetica" w:hAnsi="Helvetica"/>
                <w:color w:val="2F5496" w:themeColor="accent5" w:themeShade="BF"/>
              </w:rPr>
            </w:pPr>
            <w:r w:rsidRPr="00E0753C">
              <w:rPr>
                <w:rFonts w:ascii="Helvetica" w:hAnsi="Helvetica"/>
                <w:color w:val="2F5496" w:themeColor="accent5" w:themeShade="BF"/>
              </w:rPr>
              <w:t>Organizational effectiveness</w:t>
            </w:r>
          </w:p>
          <w:p w14:paraId="719CBDE3" w14:textId="66ADC768" w:rsidR="001814CA" w:rsidRPr="00E0753C" w:rsidRDefault="001814CA" w:rsidP="001814CA">
            <w:pPr>
              <w:pStyle w:val="ListParagraph"/>
              <w:numPr>
                <w:ilvl w:val="0"/>
                <w:numId w:val="32"/>
              </w:numPr>
              <w:spacing w:before="40" w:after="40"/>
              <w:rPr>
                <w:rFonts w:ascii="Helvetica" w:hAnsi="Helvetica"/>
                <w:color w:val="2F5496" w:themeColor="accent5" w:themeShade="BF"/>
              </w:rPr>
            </w:pPr>
            <w:r w:rsidRPr="00E0753C">
              <w:rPr>
                <w:rFonts w:ascii="Helvetica" w:hAnsi="Helvetica"/>
                <w:color w:val="2F5496" w:themeColor="accent5" w:themeShade="BF"/>
              </w:rPr>
              <w:t xml:space="preserve">Administrative Leadership </w:t>
            </w:r>
          </w:p>
          <w:p w14:paraId="5EF7806C" w14:textId="77777777" w:rsidR="00D643BF" w:rsidRPr="00B9603C" w:rsidRDefault="00D643BF" w:rsidP="009931D8">
            <w:pPr>
              <w:spacing w:before="40" w:after="40"/>
              <w:rPr>
                <w:rFonts w:ascii="Helvetica" w:hAnsi="Helvetica"/>
                <w:sz w:val="20"/>
                <w:szCs w:val="20"/>
              </w:rPr>
            </w:pPr>
          </w:p>
        </w:tc>
      </w:tr>
      <w:tr w:rsidR="009931D8" w:rsidRPr="00E57715" w14:paraId="67167D7F" w14:textId="77777777" w:rsidTr="009931D8">
        <w:trPr>
          <w:trHeight w:val="263"/>
        </w:trPr>
        <w:tc>
          <w:tcPr>
            <w:tcW w:w="10557" w:type="dxa"/>
            <w:gridSpan w:val="2"/>
            <w:shd w:val="clear" w:color="auto" w:fill="DEEAF6" w:themeFill="accent1" w:themeFillTint="33"/>
          </w:tcPr>
          <w:p w14:paraId="5EEDE27B" w14:textId="283B5A76" w:rsidR="009931D8" w:rsidRPr="00CF517D" w:rsidRDefault="00670EF7" w:rsidP="009931D8">
            <w:pPr>
              <w:spacing w:before="40" w:after="40"/>
              <w:rPr>
                <w:rFonts w:ascii="Helvetica" w:hAnsi="Helvetica" w:cs="Arial"/>
                <w:bCs/>
                <w:sz w:val="20"/>
                <w:szCs w:val="20"/>
              </w:rPr>
            </w:pPr>
            <w:r w:rsidRPr="00546E4D">
              <w:rPr>
                <w:b/>
              </w:rPr>
              <w:t>b)</w:t>
            </w:r>
            <w:r w:rsidRPr="00546E4D">
              <w:t xml:space="preserve"> </w:t>
            </w:r>
            <w:r w:rsidRPr="002700E5">
              <w:rPr>
                <w:b/>
              </w:rPr>
              <w:t>The Leadership Development Program</w:t>
            </w:r>
            <w:r w:rsidRPr="00546E4D">
              <w:rPr>
                <w:bCs/>
              </w:rPr>
              <w:t xml:space="preserve"> </w:t>
            </w:r>
            <w:r w:rsidRPr="00546E4D">
              <w:t xml:space="preserve">includes modeling, coaching and team building activities based on the institution’s foundational principles and culture.  </w:t>
            </w:r>
          </w:p>
        </w:tc>
      </w:tr>
      <w:tr w:rsidR="009931D8" w:rsidRPr="00E57715" w14:paraId="0A51B7D8" w14:textId="77777777" w:rsidTr="009931D8">
        <w:trPr>
          <w:trHeight w:val="263"/>
        </w:trPr>
        <w:tc>
          <w:tcPr>
            <w:tcW w:w="10557" w:type="dxa"/>
            <w:gridSpan w:val="2"/>
            <w:shd w:val="clear" w:color="auto" w:fill="auto"/>
          </w:tcPr>
          <w:p w14:paraId="6CD9175E" w14:textId="4B8E491A"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1A605C">
              <w:rPr>
                <w:rFonts w:ascii="Helvetica" w:hAnsi="Helvetica"/>
                <w:sz w:val="20"/>
                <w:szCs w:val="20"/>
              </w:rPr>
              <w:t>4</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0C69736D"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6C6796">
              <w:rPr>
                <w:rFonts w:ascii="Helvetica" w:hAnsi="Helvetica"/>
                <w:sz w:val="20"/>
                <w:szCs w:val="20"/>
              </w:rPr>
              <w:t>2</w:t>
            </w:r>
            <w:r w:rsidR="00CF517D">
              <w:rPr>
                <w:rFonts w:ascii="Helvetica" w:hAnsi="Helvetica"/>
                <w:sz w:val="20"/>
                <w:szCs w:val="20"/>
              </w:rPr>
              <w:t>4</w:t>
            </w:r>
            <w:r>
              <w:rPr>
                <w:rFonts w:ascii="Helvetica" w:hAnsi="Helvetica"/>
                <w:sz w:val="20"/>
                <w:szCs w:val="20"/>
              </w:rPr>
              <w:t>1.A(</w:t>
            </w:r>
            <w:proofErr w:type="gramStart"/>
            <w:r>
              <w:rPr>
                <w:rFonts w:ascii="Helvetica" w:hAnsi="Helvetica"/>
                <w:sz w:val="20"/>
                <w:szCs w:val="20"/>
              </w:rPr>
              <w:t>b)</w:t>
            </w:r>
            <w:r w:rsidR="002810CF">
              <w:rPr>
                <w:rFonts w:ascii="Helvetica" w:hAnsi="Helvetica"/>
                <w:sz w:val="20"/>
                <w:szCs w:val="20"/>
              </w:rPr>
              <w:t xml:space="preserve">   </w:t>
            </w:r>
            <w:proofErr w:type="gramEnd"/>
            <w:r w:rsidR="002810CF">
              <w:rPr>
                <w:rFonts w:ascii="Helvetica" w:hAnsi="Helvetica"/>
                <w:sz w:val="20"/>
                <w:szCs w:val="20"/>
              </w:rPr>
              <w:t xml:space="preserve">  </w:t>
            </w:r>
            <w:r>
              <w:rPr>
                <w:rFonts w:ascii="Helvetica" w:hAnsi="Helvetica"/>
                <w:sz w:val="20"/>
                <w:szCs w:val="20"/>
              </w:rPr>
              <w:t xml:space="preserve">*Include references to </w:t>
            </w:r>
            <w:r w:rsidR="00855CB7">
              <w:rPr>
                <w:rFonts w:ascii="Helvetica" w:hAnsi="Helvetica"/>
                <w:sz w:val="20"/>
                <w:szCs w:val="20"/>
              </w:rPr>
              <w:t>evidence</w:t>
            </w:r>
            <w:r>
              <w:rPr>
                <w:rFonts w:ascii="Helvetica" w:hAnsi="Helvetica"/>
                <w:sz w:val="20"/>
                <w:szCs w:val="20"/>
              </w:rPr>
              <w:t xml:space="preserve"> that support the narrative</w:t>
            </w:r>
            <w:r w:rsidR="00FA1891">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7B09F50C" w14:textId="65AF928D" w:rsidR="009931D8" w:rsidRPr="001814CA" w:rsidRDefault="001814CA" w:rsidP="009931D8">
            <w:pPr>
              <w:spacing w:before="40" w:after="40"/>
              <w:rPr>
                <w:rFonts w:ascii="Helvetica" w:hAnsi="Helvetica"/>
                <w:bCs/>
                <w:color w:val="2F5496" w:themeColor="accent5" w:themeShade="BF"/>
                <w:sz w:val="20"/>
                <w:szCs w:val="20"/>
              </w:rPr>
            </w:pPr>
            <w:r w:rsidRPr="001814CA">
              <w:rPr>
                <w:rFonts w:ascii="Helvetica" w:hAnsi="Helvetica"/>
                <w:bCs/>
                <w:color w:val="2F5496" w:themeColor="accent5" w:themeShade="BF"/>
                <w:sz w:val="20"/>
                <w:szCs w:val="20"/>
              </w:rPr>
              <w:t>4.</w:t>
            </w:r>
            <w:proofErr w:type="gramStart"/>
            <w:r w:rsidRPr="001814CA">
              <w:rPr>
                <w:rFonts w:ascii="Helvetica" w:hAnsi="Helvetica"/>
                <w:bCs/>
                <w:color w:val="2F5496" w:themeColor="accent5" w:themeShade="BF"/>
                <w:sz w:val="20"/>
                <w:szCs w:val="20"/>
              </w:rPr>
              <w:t>1.Aa</w:t>
            </w:r>
            <w:proofErr w:type="gramEnd"/>
            <w:r w:rsidRPr="001814CA">
              <w:rPr>
                <w:rFonts w:ascii="Helvetica" w:hAnsi="Helvetica"/>
                <w:bCs/>
                <w:color w:val="2F5496" w:themeColor="accent5" w:themeShade="BF"/>
                <w:sz w:val="20"/>
                <w:szCs w:val="20"/>
              </w:rPr>
              <w:t xml:space="preserve"> gives us the overview of the leadership development programs. Here we are looking for the methodology used. Examples include</w:t>
            </w:r>
            <w:r w:rsidR="00636AC8">
              <w:rPr>
                <w:rFonts w:ascii="Helvetica" w:hAnsi="Helvetica"/>
                <w:bCs/>
                <w:color w:val="2F5496" w:themeColor="accent5" w:themeShade="BF"/>
                <w:sz w:val="20"/>
                <w:szCs w:val="20"/>
              </w:rPr>
              <w:t>,</w:t>
            </w:r>
            <w:r w:rsidRPr="001814CA">
              <w:rPr>
                <w:rFonts w:ascii="Helvetica" w:hAnsi="Helvetica"/>
                <w:bCs/>
                <w:color w:val="2F5496" w:themeColor="accent5" w:themeShade="BF"/>
                <w:sz w:val="20"/>
                <w:szCs w:val="20"/>
              </w:rPr>
              <w:t xml:space="preserve"> but are not limited to:</w:t>
            </w:r>
          </w:p>
          <w:p w14:paraId="230AEB40" w14:textId="05AF03CF" w:rsidR="001814CA" w:rsidRPr="001814CA" w:rsidRDefault="001814CA" w:rsidP="009931D8">
            <w:pPr>
              <w:spacing w:before="40" w:after="40"/>
              <w:rPr>
                <w:rFonts w:ascii="Helvetica" w:hAnsi="Helvetica"/>
                <w:bCs/>
                <w:color w:val="2F5496" w:themeColor="accent5" w:themeShade="BF"/>
                <w:sz w:val="20"/>
                <w:szCs w:val="20"/>
              </w:rPr>
            </w:pPr>
            <w:r w:rsidRPr="001814CA">
              <w:rPr>
                <w:rFonts w:ascii="Helvetica" w:hAnsi="Helvetica"/>
                <w:b/>
                <w:color w:val="2F5496" w:themeColor="accent5" w:themeShade="BF"/>
                <w:sz w:val="20"/>
                <w:szCs w:val="20"/>
              </w:rPr>
              <w:t>Modeling:</w:t>
            </w:r>
            <w:r w:rsidRPr="001814CA">
              <w:rPr>
                <w:rFonts w:ascii="Helvetica" w:hAnsi="Helvetica"/>
                <w:bCs/>
                <w:color w:val="2F5496" w:themeColor="accent5" w:themeShade="BF"/>
                <w:sz w:val="20"/>
                <w:szCs w:val="20"/>
              </w:rPr>
              <w:t xml:space="preserve"> Learning by being shown and by practice.</w:t>
            </w:r>
          </w:p>
          <w:p w14:paraId="2631DA2B" w14:textId="66301E44" w:rsidR="001814CA" w:rsidRPr="001814CA" w:rsidRDefault="001814CA" w:rsidP="009931D8">
            <w:pPr>
              <w:spacing w:before="40" w:after="40"/>
              <w:rPr>
                <w:rFonts w:ascii="Helvetica" w:hAnsi="Helvetica"/>
                <w:bCs/>
                <w:color w:val="2F5496" w:themeColor="accent5" w:themeShade="BF"/>
                <w:sz w:val="20"/>
                <w:szCs w:val="20"/>
              </w:rPr>
            </w:pPr>
            <w:r w:rsidRPr="001814CA">
              <w:rPr>
                <w:rFonts w:ascii="Helvetica" w:hAnsi="Helvetica"/>
                <w:b/>
                <w:color w:val="2F5496" w:themeColor="accent5" w:themeShade="BF"/>
                <w:sz w:val="20"/>
                <w:szCs w:val="20"/>
              </w:rPr>
              <w:t>Coaching:</w:t>
            </w:r>
            <w:r w:rsidRPr="001814CA">
              <w:rPr>
                <w:rFonts w:ascii="Helvetica" w:hAnsi="Helvetica"/>
                <w:bCs/>
                <w:color w:val="2F5496" w:themeColor="accent5" w:themeShade="BF"/>
                <w:sz w:val="20"/>
                <w:szCs w:val="20"/>
              </w:rPr>
              <w:t xml:space="preserve"> A quality coach includes Goal Setting, Learning, Observation and Data Collection, Reflection, then the next level of Goal Setting in partnership with someone at an advanced level that communicates effective</w:t>
            </w:r>
            <w:r w:rsidR="00636AC8">
              <w:rPr>
                <w:rFonts w:ascii="Helvetica" w:hAnsi="Helvetica"/>
                <w:bCs/>
                <w:color w:val="2F5496" w:themeColor="accent5" w:themeShade="BF"/>
                <w:sz w:val="20"/>
                <w:szCs w:val="20"/>
              </w:rPr>
              <w:t>ly</w:t>
            </w:r>
            <w:r w:rsidRPr="001814CA">
              <w:rPr>
                <w:rFonts w:ascii="Helvetica" w:hAnsi="Helvetica"/>
                <w:bCs/>
                <w:color w:val="2F5496" w:themeColor="accent5" w:themeShade="BF"/>
                <w:sz w:val="20"/>
                <w:szCs w:val="20"/>
              </w:rPr>
              <w:t xml:space="preserve"> with those they are coaching.</w:t>
            </w:r>
          </w:p>
          <w:p w14:paraId="441AE955" w14:textId="2E6850BC" w:rsidR="00555077" w:rsidRPr="001814CA" w:rsidRDefault="001814CA" w:rsidP="009931D8">
            <w:pPr>
              <w:spacing w:before="40" w:after="40"/>
              <w:rPr>
                <w:rFonts w:ascii="Helvetica" w:hAnsi="Helvetica"/>
                <w:bCs/>
                <w:color w:val="2F5496" w:themeColor="accent5" w:themeShade="BF"/>
                <w:sz w:val="20"/>
                <w:szCs w:val="20"/>
              </w:rPr>
            </w:pPr>
            <w:r w:rsidRPr="001814CA">
              <w:rPr>
                <w:rFonts w:ascii="Helvetica" w:hAnsi="Helvetica"/>
                <w:b/>
                <w:color w:val="2F5496" w:themeColor="accent5" w:themeShade="BF"/>
                <w:sz w:val="20"/>
                <w:szCs w:val="20"/>
              </w:rPr>
              <w:lastRenderedPageBreak/>
              <w:t>Team Building:</w:t>
            </w:r>
            <w:r w:rsidRPr="001814CA">
              <w:rPr>
                <w:rFonts w:ascii="Helvetica" w:hAnsi="Helvetica"/>
                <w:bCs/>
                <w:color w:val="2F5496" w:themeColor="accent5" w:themeShade="BF"/>
                <w:sz w:val="20"/>
                <w:szCs w:val="20"/>
              </w:rPr>
              <w:t xml:space="preserve"> </w:t>
            </w:r>
            <w:r w:rsidRPr="001814CA">
              <w:rPr>
                <w:rFonts w:ascii="Helvetica" w:hAnsi="Helvetica" w:cs="Times New Roman"/>
                <w:color w:val="2F5496" w:themeColor="accent5" w:themeShade="BF"/>
                <w:sz w:val="20"/>
                <w:szCs w:val="20"/>
              </w:rPr>
              <w:t>At the base level, team building allows people to get to know each other—their interests, their strengths, and weaknesses, and how they communicate, among other things.</w:t>
            </w:r>
          </w:p>
          <w:p w14:paraId="312AC957" w14:textId="77777777" w:rsidR="00310CB8" w:rsidRPr="002A65B5" w:rsidRDefault="00310CB8" w:rsidP="009931D8">
            <w:pPr>
              <w:spacing w:before="40" w:after="40"/>
              <w:rPr>
                <w:rFonts w:ascii="Helvetica" w:hAnsi="Helvetica"/>
                <w:b/>
                <w:sz w:val="20"/>
                <w:szCs w:val="20"/>
              </w:rPr>
            </w:pPr>
          </w:p>
        </w:tc>
      </w:tr>
    </w:tbl>
    <w:p w14:paraId="7C307D89" w14:textId="77777777" w:rsidR="00697536" w:rsidRPr="002A4CAD" w:rsidRDefault="00697536">
      <w:pPr>
        <w:rPr>
          <w:sz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65110F">
        <w:trPr>
          <w:trHeight w:val="206"/>
        </w:trPr>
        <w:tc>
          <w:tcPr>
            <w:tcW w:w="10557" w:type="dxa"/>
            <w:gridSpan w:val="2"/>
            <w:shd w:val="clear" w:color="auto" w:fill="DEEAF6"/>
          </w:tcPr>
          <w:p w14:paraId="6D6FB7D0" w14:textId="6E83E39A" w:rsidR="00CF517D" w:rsidRDefault="00670EF7" w:rsidP="00CF517D">
            <w:pPr>
              <w:spacing w:before="40" w:after="40"/>
              <w:jc w:val="center"/>
              <w:rPr>
                <w:rFonts w:ascii="Helvetica" w:hAnsi="Helvetica"/>
                <w:b/>
                <w:sz w:val="20"/>
                <w:szCs w:val="20"/>
              </w:rPr>
            </w:pPr>
            <w:r>
              <w:rPr>
                <w:rFonts w:ascii="Helvetica" w:hAnsi="Helvetica"/>
                <w:b/>
                <w:sz w:val="20"/>
                <w:szCs w:val="20"/>
              </w:rPr>
              <w:t>Group</w:t>
            </w:r>
            <w:r w:rsidR="00CF517D" w:rsidRPr="002A65B5">
              <w:rPr>
                <w:rFonts w:ascii="Helvetica" w:hAnsi="Helvetica"/>
                <w:b/>
                <w:sz w:val="20"/>
                <w:szCs w:val="20"/>
              </w:rPr>
              <w:t xml:space="preserve"> One: Leadership Oversight / </w:t>
            </w:r>
            <w:r w:rsidR="00CF517D">
              <w:rPr>
                <w:rFonts w:ascii="Helvetica" w:hAnsi="Helvetica"/>
                <w:b/>
                <w:sz w:val="20"/>
                <w:szCs w:val="20"/>
              </w:rPr>
              <w:t xml:space="preserve">Standard Four: </w:t>
            </w:r>
            <w:r w:rsidR="002810CF">
              <w:rPr>
                <w:rFonts w:ascii="Helvetica" w:hAnsi="Helvetica"/>
                <w:b/>
                <w:sz w:val="20"/>
                <w:szCs w:val="20"/>
              </w:rPr>
              <w:t>Improvement</w:t>
            </w:r>
          </w:p>
          <w:p w14:paraId="39D60400" w14:textId="6B224F33" w:rsidR="00A008FC" w:rsidRPr="00A008FC" w:rsidRDefault="00CF517D" w:rsidP="00CF517D">
            <w:pPr>
              <w:spacing w:before="40" w:after="40"/>
              <w:rPr>
                <w:rFonts w:ascii="Helvetica" w:hAnsi="Helvetica"/>
                <w:b/>
                <w:sz w:val="20"/>
                <w:szCs w:val="20"/>
              </w:rPr>
            </w:pPr>
            <w:r>
              <w:rPr>
                <w:b/>
                <w:sz w:val="22"/>
                <w:szCs w:val="22"/>
                <w:u w:val="single"/>
              </w:rPr>
              <w:t xml:space="preserve">Indicator 4.1: </w:t>
            </w:r>
            <w:r w:rsidRPr="00976363">
              <w:rPr>
                <w:b/>
                <w:sz w:val="22"/>
                <w:u w:val="single"/>
              </w:rPr>
              <w:t xml:space="preserve"> Leadership Development and Collaboration:</w:t>
            </w:r>
            <w:r w:rsidRPr="00976363">
              <w:rPr>
                <w:b/>
                <w:sz w:val="22"/>
                <w:u w:val="single"/>
              </w:rPr>
              <w:br/>
            </w:r>
            <w:r w:rsidRPr="00F310FC">
              <w:rPr>
                <w:bCs/>
                <w:sz w:val="22"/>
              </w:rPr>
              <w:t xml:space="preserve">The </w:t>
            </w:r>
            <w:r w:rsidR="00D86D31">
              <w:rPr>
                <w:bCs/>
                <w:sz w:val="22"/>
              </w:rPr>
              <w:t>I</w:t>
            </w:r>
            <w:r w:rsidRPr="00F310FC">
              <w:rPr>
                <w:bCs/>
                <w:sz w:val="22"/>
              </w:rPr>
              <w:t>nstitution provides experiences that cultivate and improve leadership effectiveness.</w:t>
            </w:r>
          </w:p>
        </w:tc>
      </w:tr>
      <w:tr w:rsidR="00F34F07" w:rsidRPr="00E57715" w14:paraId="286E95F2" w14:textId="77777777" w:rsidTr="0065110F">
        <w:trPr>
          <w:trHeight w:val="389"/>
        </w:trPr>
        <w:tc>
          <w:tcPr>
            <w:tcW w:w="1897" w:type="dxa"/>
            <w:shd w:val="clear" w:color="auto" w:fill="DEEAF6"/>
          </w:tcPr>
          <w:p w14:paraId="3BFFAECE" w14:textId="72F6A570" w:rsidR="00F34F07" w:rsidRPr="00310CB8" w:rsidRDefault="00F34F07"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1A605C">
              <w:t>4</w:t>
            </w:r>
            <w:r>
              <w:rPr>
                <w:rFonts w:ascii="Helvetica" w:hAnsi="Helvetica"/>
                <w:b/>
                <w:sz w:val="20"/>
                <w:szCs w:val="20"/>
              </w:rPr>
              <w:t>.</w:t>
            </w:r>
            <w:proofErr w:type="gramStart"/>
            <w:r w:rsidR="000D0454">
              <w:rPr>
                <w:rFonts w:ascii="Helvetica" w:hAnsi="Helvetica"/>
                <w:b/>
                <w:sz w:val="20"/>
                <w:szCs w:val="20"/>
              </w:rPr>
              <w:t>1</w:t>
            </w:r>
            <w:r w:rsidRPr="00310CB8">
              <w:rPr>
                <w:rFonts w:ascii="Helvetica" w:hAnsi="Helvetica"/>
                <w:b/>
                <w:sz w:val="20"/>
                <w:szCs w:val="20"/>
              </w:rPr>
              <w:t>.</w:t>
            </w:r>
            <w:r w:rsidR="00697536">
              <w:rPr>
                <w:rFonts w:ascii="Helvetica" w:hAnsi="Helvetica"/>
                <w:b/>
                <w:sz w:val="20"/>
                <w:szCs w:val="20"/>
              </w:rPr>
              <w:t>B</w:t>
            </w:r>
            <w:proofErr w:type="gramEnd"/>
          </w:p>
        </w:tc>
        <w:tc>
          <w:tcPr>
            <w:tcW w:w="8660" w:type="dxa"/>
            <w:shd w:val="clear" w:color="auto" w:fill="DEEAF6"/>
          </w:tcPr>
          <w:p w14:paraId="5AE1EDD9" w14:textId="7F825659" w:rsidR="00F34F07" w:rsidRPr="002A65B5" w:rsidRDefault="00CF517D" w:rsidP="0065110F">
            <w:pPr>
              <w:spacing w:before="40" w:after="40"/>
              <w:rPr>
                <w:rFonts w:ascii="Helvetica" w:hAnsi="Helvetica"/>
                <w:sz w:val="20"/>
                <w:szCs w:val="20"/>
              </w:rPr>
            </w:pPr>
            <w:r>
              <w:rPr>
                <w:rFonts w:ascii="Helvetica" w:hAnsi="Helvetica"/>
                <w:sz w:val="20"/>
                <w:szCs w:val="20"/>
              </w:rPr>
              <w:t>Culture of Collaboration and Shared Leader</w:t>
            </w:r>
            <w:r w:rsidR="00F34F07">
              <w:rPr>
                <w:rFonts w:ascii="Helvetica" w:hAnsi="Helvetica"/>
                <w:sz w:val="20"/>
                <w:szCs w:val="20"/>
              </w:rPr>
              <w:t xml:space="preserve">               </w:t>
            </w:r>
            <w:r>
              <w:rPr>
                <w:rFonts w:ascii="Helvetica" w:hAnsi="Helvetica"/>
                <w:sz w:val="20"/>
                <w:szCs w:val="20"/>
              </w:rPr>
              <w:t xml:space="preserve"> </w:t>
            </w:r>
            <w:r w:rsidR="00F34F07">
              <w:rPr>
                <w:rFonts w:ascii="Helvetica" w:hAnsi="Helvetica"/>
                <w:sz w:val="20"/>
                <w:szCs w:val="20"/>
              </w:rPr>
              <w:t xml:space="preserve">  </w:t>
            </w:r>
            <w:proofErr w:type="gramStart"/>
            <w:r w:rsidR="00F34F07">
              <w:rPr>
                <w:rFonts w:ascii="Helvetica" w:hAnsi="Helvetica"/>
                <w:sz w:val="20"/>
                <w:szCs w:val="20"/>
              </w:rPr>
              <w:t xml:space="preserve">   (</w:t>
            </w:r>
            <w:proofErr w:type="gramEnd"/>
            <w:r w:rsidR="00F34F07">
              <w:rPr>
                <w:rFonts w:ascii="Helvetica" w:hAnsi="Helvetica"/>
                <w:sz w:val="20"/>
                <w:szCs w:val="20"/>
              </w:rPr>
              <w:t>K-12 Accreditation Manual</w:t>
            </w:r>
            <w:r w:rsidR="00D86D31">
              <w:rPr>
                <w:rFonts w:ascii="Helvetica" w:hAnsi="Helvetica"/>
                <w:sz w:val="20"/>
                <w:szCs w:val="20"/>
              </w:rPr>
              <w:t>,</w:t>
            </w:r>
            <w:r w:rsidR="00F34F07">
              <w:rPr>
                <w:rFonts w:ascii="Helvetica" w:hAnsi="Helvetica"/>
                <w:sz w:val="20"/>
                <w:szCs w:val="20"/>
              </w:rPr>
              <w:t xml:space="preserve"> Page </w:t>
            </w:r>
            <w:r w:rsidR="009E475C">
              <w:rPr>
                <w:rFonts w:ascii="Helvetica" w:hAnsi="Helvetica"/>
                <w:sz w:val="20"/>
                <w:szCs w:val="20"/>
              </w:rPr>
              <w:t>9</w:t>
            </w:r>
            <w:r w:rsidR="00B039C2">
              <w:rPr>
                <w:rFonts w:ascii="Helvetica" w:hAnsi="Helvetica"/>
                <w:sz w:val="20"/>
                <w:szCs w:val="20"/>
              </w:rPr>
              <w:t>3</w:t>
            </w:r>
            <w:r w:rsidR="00F34F07">
              <w:rPr>
                <w:rFonts w:ascii="Helvetica" w:hAnsi="Helvetica"/>
                <w:sz w:val="20"/>
                <w:szCs w:val="20"/>
              </w:rPr>
              <w:t>)</w:t>
            </w:r>
          </w:p>
        </w:tc>
      </w:tr>
      <w:tr w:rsidR="00F34F07" w:rsidRPr="00E57715" w14:paraId="4F5D9ABF" w14:textId="77777777" w:rsidTr="0065110F">
        <w:trPr>
          <w:trHeight w:val="425"/>
        </w:trPr>
        <w:tc>
          <w:tcPr>
            <w:tcW w:w="10557" w:type="dxa"/>
            <w:gridSpan w:val="2"/>
            <w:shd w:val="clear" w:color="auto" w:fill="DEEAF6" w:themeFill="accent1" w:themeFillTint="33"/>
          </w:tcPr>
          <w:p w14:paraId="357B1EE9" w14:textId="6669039A" w:rsidR="00F34F07" w:rsidRPr="00670EF7" w:rsidRDefault="00670EF7" w:rsidP="00555077">
            <w:pPr>
              <w:spacing w:before="40" w:after="40"/>
              <w:rPr>
                <w:rFonts w:ascii="Times New Roman" w:hAnsi="Times New Roman" w:cs="Times New Roman"/>
                <w:b/>
              </w:rPr>
            </w:pPr>
            <w:r w:rsidRPr="00670EF7">
              <w:rPr>
                <w:rFonts w:ascii="Times New Roman" w:hAnsi="Times New Roman" w:cs="Times New Roman"/>
                <w:b/>
              </w:rPr>
              <w:t>a)</w:t>
            </w:r>
            <w:r w:rsidRPr="00670EF7">
              <w:rPr>
                <w:rFonts w:ascii="Times New Roman" w:hAnsi="Times New Roman" w:cs="Times New Roman"/>
              </w:rPr>
              <w:t xml:space="preserve"> </w:t>
            </w:r>
            <w:r w:rsidRPr="00670EF7">
              <w:rPr>
                <w:rFonts w:ascii="Times New Roman" w:hAnsi="Times New Roman" w:cs="Times New Roman"/>
                <w:b/>
              </w:rPr>
              <w:t>The Institution and its leaders</w:t>
            </w:r>
            <w:r w:rsidRPr="00670EF7">
              <w:rPr>
                <w:rFonts w:ascii="Times New Roman" w:hAnsi="Times New Roman" w:cs="Times New Roman"/>
              </w:rPr>
              <w:t xml:space="preserve"> </w:t>
            </w:r>
            <w:r w:rsidRPr="00670EF7">
              <w:rPr>
                <w:rFonts w:ascii="Times New Roman" w:hAnsi="Times New Roman" w:cs="Times New Roman"/>
                <w:u w:val="single"/>
              </w:rPr>
              <w:t>nurture a collaborative</w:t>
            </w:r>
            <w:r w:rsidRPr="00670EF7">
              <w:rPr>
                <w:rFonts w:ascii="Times New Roman" w:hAnsi="Times New Roman" w:cs="Times New Roman"/>
              </w:rPr>
              <w:t xml:space="preserve"> culture that includes </w:t>
            </w:r>
            <w:r w:rsidRPr="00670EF7">
              <w:rPr>
                <w:rFonts w:ascii="Times New Roman" w:hAnsi="Times New Roman" w:cs="Times New Roman"/>
                <w:u w:val="single"/>
              </w:rPr>
              <w:t>multiple and varied opportunities</w:t>
            </w:r>
            <w:r w:rsidRPr="00670EF7">
              <w:rPr>
                <w:rFonts w:ascii="Times New Roman" w:hAnsi="Times New Roman" w:cs="Times New Roman"/>
              </w:rPr>
              <w:t xml:space="preserve"> for shared leadership among stakeholders.</w:t>
            </w:r>
          </w:p>
        </w:tc>
      </w:tr>
      <w:tr w:rsidR="00F34F07" w:rsidRPr="00E57715" w14:paraId="2FCCA571" w14:textId="77777777" w:rsidTr="0065110F">
        <w:trPr>
          <w:trHeight w:val="425"/>
        </w:trPr>
        <w:tc>
          <w:tcPr>
            <w:tcW w:w="10557" w:type="dxa"/>
            <w:gridSpan w:val="2"/>
            <w:shd w:val="clear" w:color="auto" w:fill="auto"/>
          </w:tcPr>
          <w:p w14:paraId="550683E0" w14:textId="3FE92BFF"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1A605C">
              <w:rPr>
                <w:rFonts w:ascii="Helvetica" w:hAnsi="Helvetica"/>
                <w:sz w:val="20"/>
                <w:szCs w:val="20"/>
              </w:rPr>
              <w:t>4</w:t>
            </w:r>
            <w:r>
              <w:rPr>
                <w:rFonts w:ascii="Helvetica" w:hAnsi="Helvetica"/>
                <w:sz w:val="20"/>
                <w:szCs w:val="20"/>
              </w:rPr>
              <w:t>.2.</w:t>
            </w:r>
            <w:r w:rsidR="00CF517D">
              <w:rPr>
                <w:rFonts w:ascii="Helvetica" w:hAnsi="Helvetica"/>
                <w:sz w:val="20"/>
                <w:szCs w:val="20"/>
              </w:rPr>
              <w:t>B</w:t>
            </w:r>
            <w:r>
              <w:rPr>
                <w:rFonts w:ascii="Helvetica" w:hAnsi="Helvetica"/>
                <w:sz w:val="20"/>
                <w:szCs w:val="20"/>
              </w:rPr>
              <w:t xml:space="preserve">(a)? </w:t>
            </w:r>
          </w:p>
          <w:p w14:paraId="75FE1731" w14:textId="77777777" w:rsidR="00F34F07" w:rsidRPr="00D643BF" w:rsidRDefault="00F34F07" w:rsidP="006511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65110F">
        <w:trPr>
          <w:trHeight w:val="425"/>
        </w:trPr>
        <w:tc>
          <w:tcPr>
            <w:tcW w:w="10557" w:type="dxa"/>
            <w:gridSpan w:val="2"/>
            <w:shd w:val="clear" w:color="auto" w:fill="auto"/>
          </w:tcPr>
          <w:p w14:paraId="58F3B697" w14:textId="7607189F"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CF517D">
              <w:rPr>
                <w:rFonts w:ascii="Helvetica" w:hAnsi="Helvetica"/>
                <w:sz w:val="20"/>
                <w:szCs w:val="20"/>
              </w:rPr>
              <w:t>4</w:t>
            </w:r>
            <w:r>
              <w:rPr>
                <w:rFonts w:ascii="Helvetica" w:hAnsi="Helvetica"/>
                <w:sz w:val="20"/>
                <w:szCs w:val="20"/>
              </w:rPr>
              <w:t>.</w:t>
            </w:r>
            <w:r w:rsidR="006C6796">
              <w:rPr>
                <w:rFonts w:ascii="Helvetica" w:hAnsi="Helvetica"/>
                <w:sz w:val="20"/>
                <w:szCs w:val="20"/>
              </w:rPr>
              <w:t>1</w:t>
            </w:r>
            <w:r>
              <w:rPr>
                <w:rFonts w:ascii="Helvetica" w:hAnsi="Helvetica"/>
                <w:sz w:val="20"/>
                <w:szCs w:val="20"/>
              </w:rPr>
              <w:t>.</w:t>
            </w:r>
            <w:r w:rsidR="006C6796">
              <w:rPr>
                <w:rFonts w:ascii="Helvetica" w:hAnsi="Helvetica"/>
                <w:sz w:val="20"/>
                <w:szCs w:val="20"/>
              </w:rPr>
              <w:t>B</w:t>
            </w:r>
            <w:r>
              <w:rPr>
                <w:rFonts w:ascii="Helvetica" w:hAnsi="Helvetica"/>
                <w:sz w:val="20"/>
                <w:szCs w:val="20"/>
              </w:rPr>
              <w:t>(a)</w:t>
            </w:r>
          </w:p>
          <w:p w14:paraId="18B0B731" w14:textId="2C225DDE" w:rsidR="00F34F07" w:rsidRPr="00B9603C" w:rsidRDefault="00F34F07" w:rsidP="0065110F">
            <w:pPr>
              <w:spacing w:before="40" w:after="40"/>
              <w:rPr>
                <w:rFonts w:ascii="Helvetica" w:hAnsi="Helvetica"/>
                <w:sz w:val="20"/>
                <w:szCs w:val="20"/>
              </w:rPr>
            </w:pPr>
            <w:r>
              <w:rPr>
                <w:rFonts w:ascii="Helvetica" w:hAnsi="Helvetica"/>
                <w:sz w:val="20"/>
                <w:szCs w:val="20"/>
              </w:rPr>
              <w:t xml:space="preserve">*Include references to </w:t>
            </w:r>
            <w:r w:rsidR="00855CB7">
              <w:rPr>
                <w:rFonts w:ascii="Helvetica" w:hAnsi="Helvetica"/>
                <w:sz w:val="20"/>
                <w:szCs w:val="20"/>
              </w:rPr>
              <w:t>evidence</w:t>
            </w:r>
            <w:r>
              <w:rPr>
                <w:rFonts w:ascii="Helvetica" w:hAnsi="Helvetica"/>
                <w:sz w:val="20"/>
                <w:szCs w:val="20"/>
              </w:rPr>
              <w:t xml:space="preserve"> that support the narrative: i.e.</w:t>
            </w:r>
            <w:r w:rsidR="00D86D31">
              <w:rPr>
                <w:rFonts w:ascii="Helvetica" w:hAnsi="Helvetica"/>
                <w:sz w:val="20"/>
                <w:szCs w:val="20"/>
              </w:rPr>
              <w:t>,</w:t>
            </w:r>
            <w:r>
              <w:rPr>
                <w:rFonts w:ascii="Helvetica" w:hAnsi="Helvetica"/>
                <w:sz w:val="20"/>
                <w:szCs w:val="20"/>
              </w:rPr>
              <w:t xml:space="preserve"> </w:t>
            </w:r>
            <w:r w:rsidR="00697536">
              <w:rPr>
                <w:rFonts w:ascii="Helvetica" w:hAnsi="Helvetica"/>
                <w:sz w:val="20"/>
                <w:szCs w:val="20"/>
              </w:rPr>
              <w:t xml:space="preserve">Administrator </w:t>
            </w:r>
            <w:r w:rsidR="00D86D31">
              <w:rPr>
                <w:rFonts w:ascii="Helvetica" w:hAnsi="Helvetica"/>
                <w:sz w:val="20"/>
                <w:szCs w:val="20"/>
              </w:rPr>
              <w:t>M</w:t>
            </w:r>
            <w:r w:rsidR="00697536">
              <w:rPr>
                <w:rFonts w:ascii="Helvetica" w:hAnsi="Helvetica"/>
                <w:sz w:val="20"/>
                <w:szCs w:val="20"/>
              </w:rPr>
              <w:t>anual</w:t>
            </w:r>
          </w:p>
          <w:p w14:paraId="4E70A1B3" w14:textId="77777777" w:rsidR="00F34F07" w:rsidRDefault="00F34F07" w:rsidP="0065110F">
            <w:pPr>
              <w:spacing w:before="40" w:after="40"/>
              <w:rPr>
                <w:rFonts w:ascii="Helvetica" w:hAnsi="Helvetica"/>
                <w:sz w:val="20"/>
                <w:szCs w:val="20"/>
              </w:rPr>
            </w:pPr>
          </w:p>
          <w:p w14:paraId="249ACC5F" w14:textId="5F0603CC" w:rsidR="00EA724A" w:rsidRPr="001814CA" w:rsidRDefault="001814CA" w:rsidP="0065110F">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A culture of collaboration doesn’t happen on its own, so what we are asking is: What are the steps that the institutional leadership has taken to nurture that spirit of collaboration among not just teachers but also the office and administrative staff, students</w:t>
            </w:r>
            <w:r w:rsidR="00636AC8">
              <w:rPr>
                <w:rFonts w:ascii="Helvetica" w:hAnsi="Helvetica"/>
                <w:color w:val="2F5496" w:themeColor="accent5" w:themeShade="BF"/>
                <w:sz w:val="20"/>
                <w:szCs w:val="20"/>
              </w:rPr>
              <w:t>,</w:t>
            </w:r>
            <w:r w:rsidRPr="001814CA">
              <w:rPr>
                <w:rFonts w:ascii="Helvetica" w:hAnsi="Helvetica"/>
                <w:color w:val="2F5496" w:themeColor="accent5" w:themeShade="BF"/>
                <w:sz w:val="20"/>
                <w:szCs w:val="20"/>
              </w:rPr>
              <w:t xml:space="preserve"> and parents.</w:t>
            </w:r>
          </w:p>
          <w:p w14:paraId="6B9ACC0D" w14:textId="2C92FA8C" w:rsidR="001814CA" w:rsidRPr="001814CA" w:rsidRDefault="001814CA" w:rsidP="0065110F">
            <w:pPr>
              <w:spacing w:before="40" w:after="40"/>
              <w:rPr>
                <w:rFonts w:ascii="Helvetica" w:hAnsi="Helvetica"/>
                <w:color w:val="2F5496" w:themeColor="accent5" w:themeShade="BF"/>
                <w:sz w:val="20"/>
                <w:szCs w:val="20"/>
              </w:rPr>
            </w:pPr>
          </w:p>
          <w:p w14:paraId="62439EDD" w14:textId="57DB03BC" w:rsidR="001814CA" w:rsidRPr="001814CA" w:rsidRDefault="001814CA" w:rsidP="0065110F">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 xml:space="preserve">The second part would be the shared leadership among stakeholders. </w:t>
            </w:r>
            <w:r w:rsidR="00636AC8">
              <w:rPr>
                <w:rFonts w:ascii="Helvetica" w:hAnsi="Helvetica"/>
                <w:color w:val="2F5496" w:themeColor="accent5" w:themeShade="BF"/>
                <w:sz w:val="20"/>
                <w:szCs w:val="20"/>
              </w:rPr>
              <w:t>An example would be that of a</w:t>
            </w:r>
            <w:r w:rsidRPr="001814CA">
              <w:rPr>
                <w:rFonts w:ascii="Helvetica" w:hAnsi="Helvetica"/>
                <w:color w:val="2F5496" w:themeColor="accent5" w:themeShade="BF"/>
                <w:sz w:val="20"/>
                <w:szCs w:val="20"/>
              </w:rPr>
              <w:t xml:space="preserve"> child who’s never had to earn his or her allowance or been given the responsibility to decide how to spend th</w:t>
            </w:r>
            <w:r w:rsidR="00636AC8">
              <w:rPr>
                <w:rFonts w:ascii="Helvetica" w:hAnsi="Helvetica"/>
                <w:color w:val="2F5496" w:themeColor="accent5" w:themeShade="BF"/>
                <w:sz w:val="20"/>
                <w:szCs w:val="20"/>
              </w:rPr>
              <w:t>at</w:t>
            </w:r>
            <w:r w:rsidRPr="001814CA">
              <w:rPr>
                <w:rFonts w:ascii="Helvetica" w:hAnsi="Helvetica"/>
                <w:color w:val="2F5496" w:themeColor="accent5" w:themeShade="BF"/>
                <w:sz w:val="20"/>
                <w:szCs w:val="20"/>
              </w:rPr>
              <w:t xml:space="preserve"> allowance</w:t>
            </w:r>
            <w:r w:rsidR="00636AC8">
              <w:rPr>
                <w:rFonts w:ascii="Helvetica" w:hAnsi="Helvetica"/>
                <w:color w:val="2F5496" w:themeColor="accent5" w:themeShade="BF"/>
                <w:sz w:val="20"/>
                <w:szCs w:val="20"/>
              </w:rPr>
              <w:t xml:space="preserve"> and will consequently</w:t>
            </w:r>
            <w:r w:rsidRPr="001814CA">
              <w:rPr>
                <w:rFonts w:ascii="Helvetica" w:hAnsi="Helvetica"/>
                <w:color w:val="2F5496" w:themeColor="accent5" w:themeShade="BF"/>
                <w:sz w:val="20"/>
                <w:szCs w:val="20"/>
              </w:rPr>
              <w:t xml:space="preserve"> not be prepared to make life decisions about money. Your staff, if they’re never given the opportunity to share, develop, or implement an idea will not have developed the leadership ability that the school must have for future needs.</w:t>
            </w:r>
          </w:p>
          <w:p w14:paraId="440F4F40" w14:textId="77777777" w:rsidR="001814CA" w:rsidRPr="001814CA" w:rsidRDefault="001814CA" w:rsidP="0065110F">
            <w:pPr>
              <w:spacing w:before="40" w:after="40"/>
              <w:rPr>
                <w:rFonts w:ascii="Helvetica" w:hAnsi="Helvetica"/>
                <w:color w:val="2F5496" w:themeColor="accent5" w:themeShade="BF"/>
                <w:sz w:val="20"/>
                <w:szCs w:val="20"/>
              </w:rPr>
            </w:pPr>
          </w:p>
          <w:p w14:paraId="612BE975" w14:textId="495DDF9F" w:rsidR="00670EF7" w:rsidRDefault="001814CA" w:rsidP="0065110F">
            <w:pPr>
              <w:spacing w:before="40" w:after="40"/>
              <w:rPr>
                <w:rFonts w:ascii="Helvetica" w:hAnsi="Helvetica"/>
                <w:sz w:val="20"/>
                <w:szCs w:val="20"/>
              </w:rPr>
            </w:pPr>
            <w:r w:rsidRPr="001814CA">
              <w:rPr>
                <w:rFonts w:ascii="Helvetica" w:hAnsi="Helvetica"/>
                <w:color w:val="2F5496" w:themeColor="accent5" w:themeShade="BF"/>
                <w:sz w:val="20"/>
                <w:szCs w:val="20"/>
              </w:rPr>
              <w:t>So, tell us how you develop and encourage a culture of collaboration, and give us some examples of meaningful roles that have been taken up by other members of the team.</w:t>
            </w:r>
          </w:p>
          <w:p w14:paraId="7E8C68B6" w14:textId="77777777" w:rsidR="00F34F07" w:rsidRPr="00B9603C" w:rsidRDefault="00F34F07" w:rsidP="0065110F">
            <w:pPr>
              <w:spacing w:before="40" w:after="40"/>
              <w:rPr>
                <w:rFonts w:ascii="Helvetica" w:hAnsi="Helvetica"/>
                <w:sz w:val="20"/>
                <w:szCs w:val="20"/>
              </w:rPr>
            </w:pPr>
          </w:p>
        </w:tc>
      </w:tr>
    </w:tbl>
    <w:p w14:paraId="02D7B147" w14:textId="77777777" w:rsidR="00697536" w:rsidRPr="000D0454" w:rsidRDefault="00697536" w:rsidP="00770421">
      <w:pPr>
        <w:rPr>
          <w:rStyle w:val="IntenseReference"/>
          <w:rFonts w:ascii="Arial" w:hAnsi="Arial" w:cs="Arial"/>
          <w:sz w:val="15"/>
          <w:szCs w:val="13"/>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65110F">
        <w:trPr>
          <w:trHeight w:val="206"/>
        </w:trPr>
        <w:tc>
          <w:tcPr>
            <w:tcW w:w="10557" w:type="dxa"/>
            <w:gridSpan w:val="2"/>
            <w:shd w:val="clear" w:color="auto" w:fill="DEEAF6"/>
          </w:tcPr>
          <w:p w14:paraId="18EDEB54" w14:textId="5413397F" w:rsidR="002A4CAD" w:rsidRDefault="00670EF7" w:rsidP="0065110F">
            <w:pPr>
              <w:spacing w:before="40" w:after="40"/>
              <w:jc w:val="center"/>
              <w:rPr>
                <w:rFonts w:ascii="Helvetica" w:hAnsi="Helvetica"/>
                <w:b/>
                <w:sz w:val="20"/>
                <w:szCs w:val="20"/>
              </w:rPr>
            </w:pPr>
            <w:r>
              <w:rPr>
                <w:rFonts w:ascii="Helvetica" w:hAnsi="Helvetica"/>
                <w:b/>
                <w:sz w:val="20"/>
                <w:szCs w:val="20"/>
              </w:rPr>
              <w:t>Group</w:t>
            </w:r>
            <w:r w:rsidR="00CF517D" w:rsidRPr="002A65B5">
              <w:rPr>
                <w:rFonts w:ascii="Helvetica" w:hAnsi="Helvetica"/>
                <w:b/>
                <w:sz w:val="20"/>
                <w:szCs w:val="20"/>
              </w:rPr>
              <w:t xml:space="preserve"> One: Leadership Oversight / </w:t>
            </w:r>
            <w:r w:rsidR="00CF517D">
              <w:rPr>
                <w:rFonts w:ascii="Helvetica" w:hAnsi="Helvetica"/>
                <w:b/>
                <w:sz w:val="20"/>
                <w:szCs w:val="20"/>
              </w:rPr>
              <w:t xml:space="preserve">Standard Four: </w:t>
            </w:r>
            <w:r w:rsidR="002810CF">
              <w:rPr>
                <w:rFonts w:ascii="Helvetica" w:hAnsi="Helvetica"/>
                <w:b/>
                <w:sz w:val="20"/>
                <w:szCs w:val="20"/>
              </w:rPr>
              <w:t>Improvement</w:t>
            </w:r>
          </w:p>
          <w:p w14:paraId="7A69C35D" w14:textId="4837CA57" w:rsidR="002A4CAD" w:rsidRPr="002A65B5" w:rsidRDefault="002A4CAD" w:rsidP="00A413CC">
            <w:pPr>
              <w:spacing w:before="40" w:after="40"/>
              <w:rPr>
                <w:rFonts w:ascii="Helvetica" w:eastAsiaTheme="minorEastAsia" w:hAnsi="Helvetica" w:cstheme="majorBidi"/>
                <w:b/>
                <w:sz w:val="20"/>
                <w:szCs w:val="20"/>
              </w:rPr>
            </w:pPr>
            <w:r>
              <w:rPr>
                <w:rFonts w:ascii="Helvetica" w:hAnsi="Helvetica"/>
                <w:b/>
                <w:sz w:val="20"/>
                <w:szCs w:val="20"/>
              </w:rPr>
              <w:t xml:space="preserve"> Indicator </w:t>
            </w:r>
            <w:r w:rsidR="001A605C">
              <w:rPr>
                <w:rFonts w:ascii="Helvetica" w:hAnsi="Helvetica"/>
                <w:b/>
                <w:sz w:val="20"/>
                <w:szCs w:val="20"/>
              </w:rPr>
              <w:t>4</w:t>
            </w:r>
            <w:r>
              <w:rPr>
                <w:rFonts w:ascii="Helvetica" w:hAnsi="Helvetica"/>
                <w:b/>
                <w:sz w:val="20"/>
                <w:szCs w:val="20"/>
              </w:rPr>
              <w:t>.2</w:t>
            </w:r>
            <w:r w:rsidR="00A413CC">
              <w:rPr>
                <w:rFonts w:ascii="Helvetica" w:hAnsi="Helvetica"/>
                <w:b/>
                <w:sz w:val="20"/>
                <w:szCs w:val="20"/>
              </w:rPr>
              <w:t>:</w:t>
            </w:r>
            <w:r>
              <w:rPr>
                <w:rFonts w:ascii="Helvetica" w:hAnsi="Helvetica"/>
                <w:b/>
                <w:sz w:val="20"/>
                <w:szCs w:val="20"/>
              </w:rPr>
              <w:t xml:space="preserve"> </w:t>
            </w:r>
            <w:r w:rsidR="00CF517D" w:rsidRPr="00976363">
              <w:rPr>
                <w:b/>
                <w:sz w:val="22"/>
                <w:u w:val="single"/>
              </w:rPr>
              <w:t xml:space="preserve"> Data Collection for Decision Making:</w:t>
            </w:r>
            <w:r w:rsidR="00CF517D">
              <w:rPr>
                <w:b/>
                <w:sz w:val="22"/>
              </w:rPr>
              <w:br/>
            </w:r>
            <w:r w:rsidR="00CF517D" w:rsidRPr="00CF517D">
              <w:rPr>
                <w:bCs/>
                <w:sz w:val="22"/>
              </w:rPr>
              <w:t xml:space="preserve">Leaders collect and analyze a range of feedback data from multiple stakeholder groups </w:t>
            </w:r>
            <w:r w:rsidR="00A5493F">
              <w:rPr>
                <w:bCs/>
                <w:sz w:val="22"/>
              </w:rPr>
              <w:t>to</w:t>
            </w:r>
            <w:r w:rsidR="00CF517D" w:rsidRPr="00CF517D">
              <w:rPr>
                <w:bCs/>
                <w:sz w:val="22"/>
              </w:rPr>
              <w:t xml:space="preserve"> inform decision making that result</w:t>
            </w:r>
            <w:r w:rsidR="00D86D31">
              <w:rPr>
                <w:bCs/>
                <w:sz w:val="22"/>
              </w:rPr>
              <w:t xml:space="preserve">s </w:t>
            </w:r>
            <w:r w:rsidR="00CF517D" w:rsidRPr="00CF517D">
              <w:rPr>
                <w:bCs/>
                <w:sz w:val="22"/>
              </w:rPr>
              <w:t>in improvement.</w:t>
            </w:r>
            <w:r w:rsidR="00CF517D" w:rsidRPr="0049026C">
              <w:rPr>
                <w:b/>
                <w:sz w:val="22"/>
              </w:rPr>
              <w:t xml:space="preserve">   </w:t>
            </w:r>
          </w:p>
        </w:tc>
      </w:tr>
      <w:tr w:rsidR="002A4CAD" w:rsidRPr="00E57715" w14:paraId="7C0A6DBB" w14:textId="77777777" w:rsidTr="0065110F">
        <w:trPr>
          <w:trHeight w:val="389"/>
        </w:trPr>
        <w:tc>
          <w:tcPr>
            <w:tcW w:w="1897" w:type="dxa"/>
            <w:shd w:val="clear" w:color="auto" w:fill="DEEAF6"/>
          </w:tcPr>
          <w:p w14:paraId="20E15BF8" w14:textId="123D0694" w:rsidR="002A4CAD" w:rsidRPr="00310CB8" w:rsidRDefault="002A4CAD"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1A605C">
              <w:rPr>
                <w:rFonts w:ascii="Helvetica" w:hAnsi="Helvetica"/>
                <w:b/>
                <w:sz w:val="20"/>
                <w:szCs w:val="20"/>
              </w:rPr>
              <w:t>4</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w:t>
            </w:r>
            <w:r w:rsidR="00A413CC">
              <w:rPr>
                <w:rFonts w:ascii="Helvetica" w:hAnsi="Helvetica"/>
                <w:b/>
                <w:sz w:val="20"/>
                <w:szCs w:val="20"/>
              </w:rPr>
              <w:t>A</w:t>
            </w:r>
            <w:proofErr w:type="gramEnd"/>
          </w:p>
        </w:tc>
        <w:tc>
          <w:tcPr>
            <w:tcW w:w="8660" w:type="dxa"/>
            <w:shd w:val="clear" w:color="auto" w:fill="DEEAF6"/>
          </w:tcPr>
          <w:p w14:paraId="0091FFAE" w14:textId="5F132907" w:rsidR="002A4CAD" w:rsidRPr="002A4CAD" w:rsidRDefault="00CF517D" w:rsidP="0065110F">
            <w:pPr>
              <w:spacing w:before="40" w:after="40"/>
              <w:rPr>
                <w:rFonts w:ascii="Helvetica" w:hAnsi="Helvetica"/>
                <w:sz w:val="20"/>
                <w:szCs w:val="20"/>
              </w:rPr>
            </w:pPr>
            <w:r>
              <w:rPr>
                <w:rFonts w:ascii="Helvetica" w:hAnsi="Helvetica" w:cs="Arial"/>
                <w:sz w:val="20"/>
                <w:szCs w:val="20"/>
              </w:rPr>
              <w:t>System of Data Collection for Decision Making</w:t>
            </w:r>
            <w:r w:rsidR="002A4CAD">
              <w:rPr>
                <w:rFonts w:ascii="Helvetica" w:hAnsi="Helvetica"/>
                <w:sz w:val="20"/>
                <w:szCs w:val="20"/>
              </w:rPr>
              <w:t xml:space="preserve">    </w:t>
            </w:r>
            <w:r w:rsidR="00A413CC">
              <w:rPr>
                <w:rFonts w:ascii="Helvetica" w:hAnsi="Helvetica"/>
                <w:sz w:val="20"/>
                <w:szCs w:val="20"/>
              </w:rPr>
              <w:t xml:space="preserve">         </w:t>
            </w:r>
            <w:r w:rsidR="002A4CAD">
              <w:rPr>
                <w:rFonts w:ascii="Helvetica" w:hAnsi="Helvetica"/>
                <w:sz w:val="20"/>
                <w:szCs w:val="20"/>
              </w:rPr>
              <w:t xml:space="preserve"> </w:t>
            </w:r>
            <w:proofErr w:type="gramStart"/>
            <w:r w:rsidR="002A4CAD">
              <w:rPr>
                <w:rFonts w:ascii="Helvetica" w:hAnsi="Helvetica"/>
                <w:sz w:val="20"/>
                <w:szCs w:val="20"/>
              </w:rPr>
              <w:t xml:space="preserve"> </w:t>
            </w:r>
            <w:r w:rsidR="002A4CAD" w:rsidRPr="002A4CAD">
              <w:rPr>
                <w:rFonts w:ascii="Helvetica" w:hAnsi="Helvetica"/>
                <w:sz w:val="20"/>
                <w:szCs w:val="20"/>
              </w:rPr>
              <w:t xml:space="preserve">  (</w:t>
            </w:r>
            <w:proofErr w:type="gramEnd"/>
            <w:r w:rsidR="002A4CAD" w:rsidRPr="002A4CAD">
              <w:rPr>
                <w:rFonts w:ascii="Helvetica" w:hAnsi="Helvetica"/>
                <w:sz w:val="20"/>
                <w:szCs w:val="20"/>
              </w:rPr>
              <w:t>K-12 Accreditation Manual</w:t>
            </w:r>
            <w:r w:rsidR="00D86D31">
              <w:rPr>
                <w:rFonts w:ascii="Helvetica" w:hAnsi="Helvetica"/>
                <w:sz w:val="20"/>
                <w:szCs w:val="20"/>
              </w:rPr>
              <w:t xml:space="preserve">, </w:t>
            </w:r>
            <w:r w:rsidR="002A4CAD" w:rsidRPr="002A4CAD">
              <w:rPr>
                <w:rFonts w:ascii="Helvetica" w:hAnsi="Helvetica"/>
                <w:sz w:val="20"/>
                <w:szCs w:val="20"/>
              </w:rPr>
              <w:t xml:space="preserve">Page </w:t>
            </w:r>
            <w:r w:rsidR="009E475C">
              <w:rPr>
                <w:rFonts w:ascii="Helvetica" w:hAnsi="Helvetica"/>
                <w:sz w:val="20"/>
                <w:szCs w:val="20"/>
              </w:rPr>
              <w:t>9</w:t>
            </w:r>
            <w:r w:rsidR="00B039C2">
              <w:rPr>
                <w:rFonts w:ascii="Helvetica" w:hAnsi="Helvetica"/>
                <w:sz w:val="20"/>
                <w:szCs w:val="20"/>
              </w:rPr>
              <w:t>6</w:t>
            </w:r>
            <w:r w:rsidR="002A4CAD" w:rsidRPr="002A4CAD">
              <w:rPr>
                <w:rFonts w:ascii="Helvetica" w:hAnsi="Helvetica"/>
                <w:sz w:val="20"/>
                <w:szCs w:val="20"/>
              </w:rPr>
              <w:t>)</w:t>
            </w:r>
          </w:p>
        </w:tc>
      </w:tr>
      <w:tr w:rsidR="002A4CAD" w:rsidRPr="00E57715" w14:paraId="7732D9B1" w14:textId="77777777" w:rsidTr="0065110F">
        <w:trPr>
          <w:trHeight w:val="425"/>
        </w:trPr>
        <w:tc>
          <w:tcPr>
            <w:tcW w:w="10557" w:type="dxa"/>
            <w:gridSpan w:val="2"/>
            <w:shd w:val="clear" w:color="auto" w:fill="DEEAF6" w:themeFill="accent1" w:themeFillTint="33"/>
          </w:tcPr>
          <w:p w14:paraId="37208FA1" w14:textId="20B1183B" w:rsidR="002A4CAD" w:rsidRPr="00A5493F" w:rsidRDefault="00A5493F" w:rsidP="00555077">
            <w:pPr>
              <w:spacing w:before="40" w:after="40"/>
              <w:rPr>
                <w:rFonts w:ascii="Times New Roman" w:hAnsi="Times New Roman" w:cs="Times New Roman"/>
                <w:b/>
              </w:rPr>
            </w:pPr>
            <w:r w:rsidRPr="00A5493F">
              <w:rPr>
                <w:rFonts w:ascii="Times New Roman" w:hAnsi="Times New Roman" w:cs="Times New Roman"/>
                <w:b/>
              </w:rPr>
              <w:t>a)</w:t>
            </w:r>
            <w:r w:rsidRPr="00A5493F">
              <w:rPr>
                <w:rFonts w:ascii="Times New Roman" w:hAnsi="Times New Roman" w:cs="Times New Roman"/>
              </w:rPr>
              <w:t xml:space="preserve"> </w:t>
            </w:r>
            <w:r w:rsidRPr="00A5493F">
              <w:rPr>
                <w:rFonts w:ascii="Times New Roman" w:hAnsi="Times New Roman" w:cs="Times New Roman"/>
                <w:b/>
              </w:rPr>
              <w:t>The Institution</w:t>
            </w:r>
            <w:r w:rsidRPr="00A5493F">
              <w:rPr>
                <w:rFonts w:ascii="Times New Roman" w:hAnsi="Times New Roman" w:cs="Times New Roman"/>
              </w:rPr>
              <w:t xml:space="preserve"> has a </w:t>
            </w:r>
            <w:r w:rsidRPr="00A5493F">
              <w:rPr>
                <w:rFonts w:ascii="Times New Roman" w:hAnsi="Times New Roman" w:cs="Times New Roman"/>
                <w:u w:val="single"/>
              </w:rPr>
              <w:t>comprehensive system</w:t>
            </w:r>
            <w:r w:rsidRPr="00A5493F">
              <w:rPr>
                <w:rFonts w:ascii="Times New Roman" w:hAnsi="Times New Roman" w:cs="Times New Roman"/>
              </w:rPr>
              <w:t xml:space="preserve"> for the collection and analysis of feedback data from </w:t>
            </w:r>
            <w:r w:rsidRPr="00A5493F">
              <w:rPr>
                <w:rFonts w:ascii="Times New Roman" w:hAnsi="Times New Roman" w:cs="Times New Roman"/>
                <w:u w:val="single"/>
              </w:rPr>
              <w:t>multiple, reliable</w:t>
            </w:r>
            <w:r w:rsidRPr="00A5493F">
              <w:rPr>
                <w:rFonts w:ascii="Times New Roman" w:hAnsi="Times New Roman" w:cs="Times New Roman"/>
              </w:rPr>
              <w:t xml:space="preserve"> sources including internal and external stakeholder groups.</w:t>
            </w:r>
          </w:p>
        </w:tc>
      </w:tr>
      <w:tr w:rsidR="002A4CAD" w:rsidRPr="00E57715" w14:paraId="1FB76931" w14:textId="77777777" w:rsidTr="0065110F">
        <w:trPr>
          <w:trHeight w:val="425"/>
        </w:trPr>
        <w:tc>
          <w:tcPr>
            <w:tcW w:w="10557" w:type="dxa"/>
            <w:gridSpan w:val="2"/>
            <w:shd w:val="clear" w:color="auto" w:fill="auto"/>
          </w:tcPr>
          <w:p w14:paraId="74D66311" w14:textId="4609152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1A605C">
              <w:rPr>
                <w:rFonts w:ascii="Helvetica" w:hAnsi="Helvetica"/>
                <w:sz w:val="20"/>
                <w:szCs w:val="20"/>
              </w:rPr>
              <w:t>4</w:t>
            </w:r>
            <w:r w:rsidRPr="00A008FC">
              <w:rPr>
                <w:rFonts w:ascii="Helvetica" w:hAnsi="Helvetica"/>
                <w:sz w:val="20"/>
                <w:szCs w:val="20"/>
              </w:rPr>
              <w:t xml:space="preserve">.2.B(a)? </w:t>
            </w:r>
          </w:p>
          <w:p w14:paraId="5FA38879" w14:textId="77777777"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65110F">
        <w:trPr>
          <w:trHeight w:val="425"/>
        </w:trPr>
        <w:tc>
          <w:tcPr>
            <w:tcW w:w="10557" w:type="dxa"/>
            <w:gridSpan w:val="2"/>
            <w:shd w:val="clear" w:color="auto" w:fill="auto"/>
          </w:tcPr>
          <w:p w14:paraId="16814C2D" w14:textId="3707B0F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1A605C">
              <w:rPr>
                <w:rFonts w:ascii="Helvetica" w:hAnsi="Helvetica"/>
                <w:sz w:val="20"/>
                <w:szCs w:val="20"/>
              </w:rPr>
              <w:t>4</w:t>
            </w:r>
            <w:r w:rsidRPr="00A008FC">
              <w:rPr>
                <w:rFonts w:ascii="Helvetica" w:hAnsi="Helvetica"/>
                <w:sz w:val="20"/>
                <w:szCs w:val="20"/>
              </w:rPr>
              <w:t>.2.</w:t>
            </w:r>
            <w:r w:rsidR="00A413CC">
              <w:rPr>
                <w:rFonts w:ascii="Helvetica" w:hAnsi="Helvetica"/>
                <w:sz w:val="20"/>
                <w:szCs w:val="20"/>
              </w:rPr>
              <w:t>A</w:t>
            </w:r>
            <w:r w:rsidRPr="00A008FC">
              <w:rPr>
                <w:rFonts w:ascii="Helvetica" w:hAnsi="Helvetica"/>
                <w:sz w:val="20"/>
                <w:szCs w:val="20"/>
              </w:rPr>
              <w:t>(</w:t>
            </w:r>
            <w:proofErr w:type="gramStart"/>
            <w:r w:rsidRPr="00A008FC">
              <w:rPr>
                <w:rFonts w:ascii="Helvetica" w:hAnsi="Helvetica"/>
                <w:sz w:val="20"/>
                <w:szCs w:val="20"/>
              </w:rPr>
              <w:t>a)</w:t>
            </w:r>
            <w:r w:rsidR="002810CF">
              <w:rPr>
                <w:rFonts w:ascii="Helvetica" w:hAnsi="Helvetica"/>
                <w:sz w:val="20"/>
                <w:szCs w:val="20"/>
              </w:rPr>
              <w:t xml:space="preserve">   </w:t>
            </w:r>
            <w:proofErr w:type="gramEnd"/>
            <w:r w:rsidR="002810CF">
              <w:rPr>
                <w:rFonts w:ascii="Helvetica" w:hAnsi="Helvetica"/>
                <w:sz w:val="20"/>
                <w:szCs w:val="20"/>
              </w:rPr>
              <w:t xml:space="preserve">  </w:t>
            </w:r>
            <w:r w:rsidRPr="00A008FC">
              <w:rPr>
                <w:rFonts w:ascii="Helvetica" w:hAnsi="Helvetica"/>
                <w:sz w:val="20"/>
                <w:szCs w:val="20"/>
              </w:rPr>
              <w:t xml:space="preserve">*Include references to </w:t>
            </w:r>
            <w:r w:rsidR="00855CB7">
              <w:rPr>
                <w:rFonts w:ascii="Helvetica" w:hAnsi="Helvetica"/>
                <w:sz w:val="20"/>
                <w:szCs w:val="20"/>
              </w:rPr>
              <w:t>evidence</w:t>
            </w:r>
            <w:r w:rsidRPr="00A008FC">
              <w:rPr>
                <w:rFonts w:ascii="Helvetica" w:hAnsi="Helvetica"/>
                <w:sz w:val="20"/>
                <w:szCs w:val="20"/>
              </w:rPr>
              <w:t xml:space="preserve"> that support the narrative</w:t>
            </w:r>
            <w:r w:rsidR="002810CF">
              <w:rPr>
                <w:rFonts w:ascii="Helvetica" w:hAnsi="Helvetica"/>
                <w:sz w:val="20"/>
                <w:szCs w:val="20"/>
              </w:rPr>
              <w:t>.</w:t>
            </w:r>
          </w:p>
          <w:p w14:paraId="10BE5712" w14:textId="77777777" w:rsidR="001814CA" w:rsidRPr="001814CA" w:rsidRDefault="001814CA" w:rsidP="0065110F">
            <w:pPr>
              <w:spacing w:before="40" w:after="40"/>
              <w:rPr>
                <w:rFonts w:ascii="Helvetica" w:hAnsi="Helvetica"/>
                <w:color w:val="2F5496" w:themeColor="accent5" w:themeShade="BF"/>
                <w:sz w:val="20"/>
                <w:szCs w:val="20"/>
              </w:rPr>
            </w:pPr>
          </w:p>
          <w:p w14:paraId="6C83BD23" w14:textId="6F00D6E2" w:rsidR="001814CA" w:rsidRDefault="001814CA" w:rsidP="0065110F">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It has been said: “If I knew then what I know now, I would have made better choices.” Jesus said, “you have not because you ask not.” Our decisions are based on what we know or think we know, but we are busy, so</w:t>
            </w:r>
            <w:r w:rsidR="00636AC8">
              <w:rPr>
                <w:rFonts w:ascii="Helvetica" w:hAnsi="Helvetica"/>
                <w:color w:val="2F5496" w:themeColor="accent5" w:themeShade="BF"/>
                <w:sz w:val="20"/>
                <w:szCs w:val="20"/>
              </w:rPr>
              <w:t>,</w:t>
            </w:r>
            <w:r w:rsidRPr="001814CA">
              <w:rPr>
                <w:rFonts w:ascii="Helvetica" w:hAnsi="Helvetica"/>
                <w:color w:val="2F5496" w:themeColor="accent5" w:themeShade="BF"/>
                <w:sz w:val="20"/>
                <w:szCs w:val="20"/>
              </w:rPr>
              <w:t xml:space="preserve"> to</w:t>
            </w:r>
            <w:r w:rsidR="00636AC8">
              <w:rPr>
                <w:rFonts w:ascii="Helvetica" w:hAnsi="Helvetica"/>
                <w:color w:val="2F5496" w:themeColor="accent5" w:themeShade="BF"/>
                <w:sz w:val="20"/>
                <w:szCs w:val="20"/>
              </w:rPr>
              <w:t>o</w:t>
            </w:r>
            <w:r w:rsidRPr="001814CA">
              <w:rPr>
                <w:rFonts w:ascii="Helvetica" w:hAnsi="Helvetica"/>
                <w:color w:val="2F5496" w:themeColor="accent5" w:themeShade="BF"/>
                <w:sz w:val="20"/>
                <w:szCs w:val="20"/>
              </w:rPr>
              <w:t xml:space="preserve"> many times we simply do not take the time to develop a comprehensive system for the collection of data. Some areas that could be a part of the “system of data collection and analysis include</w:t>
            </w:r>
            <w:r w:rsidR="00636AC8">
              <w:rPr>
                <w:rFonts w:ascii="Helvetica" w:hAnsi="Helvetica"/>
                <w:color w:val="2F5496" w:themeColor="accent5" w:themeShade="BF"/>
                <w:sz w:val="20"/>
                <w:szCs w:val="20"/>
              </w:rPr>
              <w:t>,</w:t>
            </w:r>
            <w:r w:rsidRPr="001814CA">
              <w:rPr>
                <w:rFonts w:ascii="Helvetica" w:hAnsi="Helvetica"/>
                <w:color w:val="2F5496" w:themeColor="accent5" w:themeShade="BF"/>
                <w:sz w:val="20"/>
                <w:szCs w:val="20"/>
              </w:rPr>
              <w:t xml:space="preserve"> but are not limited to:</w:t>
            </w:r>
          </w:p>
          <w:p w14:paraId="0E409A95" w14:textId="0BCCCE3E" w:rsidR="00143EF7" w:rsidRDefault="00143EF7" w:rsidP="0065110F">
            <w:pPr>
              <w:spacing w:before="40" w:after="40"/>
              <w:rPr>
                <w:rFonts w:ascii="Helvetica" w:hAnsi="Helvetica"/>
                <w:color w:val="2F5496" w:themeColor="accent5" w:themeShade="BF"/>
                <w:sz w:val="20"/>
                <w:szCs w:val="20"/>
              </w:rPr>
            </w:pPr>
          </w:p>
          <w:p w14:paraId="46C5B88A" w14:textId="718EDEEE" w:rsidR="00143EF7" w:rsidRDefault="00143EF7" w:rsidP="00143EF7">
            <w:pPr>
              <w:spacing w:before="40" w:after="40"/>
              <w:rPr>
                <w:rFonts w:ascii="Helvetica" w:hAnsi="Helvetica"/>
                <w:color w:val="2F5496" w:themeColor="accent5" w:themeShade="BF"/>
                <w:sz w:val="20"/>
                <w:szCs w:val="20"/>
              </w:rPr>
            </w:pPr>
            <w:r w:rsidRPr="00143EF7">
              <w:rPr>
                <w:rFonts w:ascii="Helvetica" w:hAnsi="Helvetica"/>
                <w:color w:val="2F5496"/>
                <w:sz w:val="20"/>
                <w:szCs w:val="20"/>
              </w:rPr>
              <w:lastRenderedPageBreak/>
              <w:t>Standardized testing is a given, but that is just one piece of data that is focused on individual student progression. We are talking about every aspect of the institution and all its operations. All of which are for the purpose of student success.</w:t>
            </w:r>
            <w:r w:rsidRPr="001814CA">
              <w:rPr>
                <w:rFonts w:ascii="Helvetica" w:hAnsi="Helvetica"/>
                <w:color w:val="2F5496" w:themeColor="accent5" w:themeShade="BF"/>
                <w:sz w:val="20"/>
                <w:szCs w:val="20"/>
              </w:rPr>
              <w:t xml:space="preserve"> </w:t>
            </w:r>
            <w:r>
              <w:rPr>
                <w:rFonts w:ascii="Helvetica" w:hAnsi="Helvetica"/>
                <w:color w:val="2F5496" w:themeColor="accent5" w:themeShade="BF"/>
                <w:sz w:val="20"/>
                <w:szCs w:val="20"/>
              </w:rPr>
              <w:t>W</w:t>
            </w:r>
            <w:r w:rsidRPr="001814CA">
              <w:rPr>
                <w:rFonts w:ascii="Helvetica" w:hAnsi="Helvetica"/>
                <w:color w:val="2F5496" w:themeColor="accent5" w:themeShade="BF"/>
                <w:sz w:val="20"/>
                <w:szCs w:val="20"/>
              </w:rPr>
              <w:t>hat about: attendance, classroom participation, discipline</w:t>
            </w:r>
            <w:r>
              <w:rPr>
                <w:rFonts w:ascii="Helvetica" w:hAnsi="Helvetica"/>
                <w:color w:val="2F5496" w:themeColor="accent5" w:themeShade="BF"/>
                <w:sz w:val="20"/>
                <w:szCs w:val="20"/>
              </w:rPr>
              <w:t xml:space="preserve"> in the data collected for student success</w:t>
            </w:r>
            <w:r w:rsidRPr="001814CA">
              <w:rPr>
                <w:rFonts w:ascii="Helvetica" w:hAnsi="Helvetica"/>
                <w:color w:val="2F5496" w:themeColor="accent5" w:themeShade="BF"/>
                <w:sz w:val="20"/>
                <w:szCs w:val="20"/>
              </w:rPr>
              <w:t xml:space="preserve">. </w:t>
            </w:r>
          </w:p>
          <w:p w14:paraId="110B535D" w14:textId="7A89D6D8" w:rsidR="00143EF7" w:rsidRDefault="00143EF7" w:rsidP="00143EF7">
            <w:pPr>
              <w:spacing w:before="40" w:after="40"/>
              <w:rPr>
                <w:rFonts w:ascii="Helvetica" w:hAnsi="Helvetica"/>
                <w:color w:val="2F5496" w:themeColor="accent5" w:themeShade="BF"/>
                <w:sz w:val="20"/>
                <w:szCs w:val="20"/>
              </w:rPr>
            </w:pPr>
          </w:p>
          <w:p w14:paraId="1504284A" w14:textId="5B855775" w:rsidR="00143EF7" w:rsidRPr="001814CA" w:rsidRDefault="00143EF7" w:rsidP="00143EF7">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What data is being collected on administrative efficiency, budgeting of resources, use of technology both in the classroom and for administrative purposes?</w:t>
            </w:r>
            <w:r>
              <w:rPr>
                <w:rFonts w:ascii="Helvetica" w:hAnsi="Helvetica"/>
                <w:color w:val="2F5496" w:themeColor="accent5" w:themeShade="BF"/>
                <w:sz w:val="20"/>
                <w:szCs w:val="20"/>
              </w:rPr>
              <w:t xml:space="preserve"> The outline may look something like this.</w:t>
            </w:r>
          </w:p>
          <w:p w14:paraId="75D358A1" w14:textId="77777777" w:rsidR="00143EF7" w:rsidRPr="001814CA" w:rsidRDefault="00143EF7" w:rsidP="0065110F">
            <w:pPr>
              <w:spacing w:before="40" w:after="40"/>
              <w:rPr>
                <w:rFonts w:ascii="Helvetica" w:hAnsi="Helvetica"/>
                <w:color w:val="2F5496" w:themeColor="accent5" w:themeShade="BF"/>
                <w:sz w:val="20"/>
                <w:szCs w:val="20"/>
              </w:rPr>
            </w:pPr>
          </w:p>
          <w:p w14:paraId="05AF35DB" w14:textId="696A3C85" w:rsidR="001814CA" w:rsidRPr="001814CA" w:rsidRDefault="001814CA" w:rsidP="001814CA">
            <w:pPr>
              <w:pStyle w:val="ListParagraph"/>
              <w:numPr>
                <w:ilvl w:val="0"/>
                <w:numId w:val="33"/>
              </w:numPr>
              <w:spacing w:before="40" w:after="40"/>
              <w:rPr>
                <w:rFonts w:ascii="Helvetica" w:hAnsi="Helvetica"/>
                <w:color w:val="2F5496" w:themeColor="accent5" w:themeShade="BF"/>
              </w:rPr>
            </w:pPr>
            <w:r w:rsidRPr="001814CA">
              <w:rPr>
                <w:rFonts w:ascii="Helvetica" w:hAnsi="Helvetica"/>
                <w:color w:val="2F5496" w:themeColor="accent5" w:themeShade="BF"/>
              </w:rPr>
              <w:t xml:space="preserve">Learn what we do not know or the </w:t>
            </w:r>
            <w:r w:rsidRPr="001814CA">
              <w:rPr>
                <w:rFonts w:ascii="Helvetica" w:hAnsi="Helvetica"/>
                <w:b/>
                <w:bCs/>
                <w:color w:val="2F5496" w:themeColor="accent5" w:themeShade="BF"/>
              </w:rPr>
              <w:t xml:space="preserve">development of </w:t>
            </w:r>
            <w:r w:rsidR="00636AC8">
              <w:rPr>
                <w:rFonts w:ascii="Helvetica" w:hAnsi="Helvetica"/>
                <w:b/>
                <w:bCs/>
                <w:color w:val="2F5496" w:themeColor="accent5" w:themeShade="BF"/>
              </w:rPr>
              <w:t>k</w:t>
            </w:r>
            <w:r w:rsidRPr="001814CA">
              <w:rPr>
                <w:rFonts w:ascii="Helvetica" w:hAnsi="Helvetica"/>
                <w:b/>
                <w:bCs/>
                <w:color w:val="2F5496" w:themeColor="accent5" w:themeShade="BF"/>
              </w:rPr>
              <w:t>nowledge and skills</w:t>
            </w:r>
            <w:r w:rsidR="00636AC8">
              <w:rPr>
                <w:rFonts w:ascii="Helvetica" w:hAnsi="Helvetica"/>
                <w:b/>
                <w:bCs/>
                <w:color w:val="2F5496" w:themeColor="accent5" w:themeShade="BF"/>
              </w:rPr>
              <w:t>.</w:t>
            </w:r>
            <w:r w:rsidRPr="001814CA">
              <w:rPr>
                <w:rFonts w:ascii="Helvetica" w:hAnsi="Helvetica"/>
                <w:color w:val="2F5496" w:themeColor="accent5" w:themeShade="BF"/>
              </w:rPr>
              <w:t xml:space="preserve"> (</w:t>
            </w:r>
            <w:r w:rsidR="00636AC8">
              <w:rPr>
                <w:rFonts w:ascii="Helvetica" w:hAnsi="Helvetica"/>
                <w:color w:val="2F5496" w:themeColor="accent5" w:themeShade="BF"/>
              </w:rPr>
              <w:t>T</w:t>
            </w:r>
            <w:r w:rsidRPr="001814CA">
              <w:rPr>
                <w:rFonts w:ascii="Helvetica" w:hAnsi="Helvetica"/>
                <w:color w:val="2F5496" w:themeColor="accent5" w:themeShade="BF"/>
              </w:rPr>
              <w:t>echnical, instructional, and curricular)</w:t>
            </w:r>
          </w:p>
          <w:p w14:paraId="6A8D68A3" w14:textId="0C7C765C" w:rsidR="001814CA" w:rsidRPr="001814CA" w:rsidRDefault="001814CA" w:rsidP="001814CA">
            <w:pPr>
              <w:pStyle w:val="ListParagraph"/>
              <w:numPr>
                <w:ilvl w:val="0"/>
                <w:numId w:val="33"/>
              </w:numPr>
              <w:spacing w:before="40" w:after="40"/>
              <w:rPr>
                <w:rFonts w:ascii="Helvetica" w:hAnsi="Helvetica"/>
                <w:color w:val="2F5496" w:themeColor="accent5" w:themeShade="BF"/>
              </w:rPr>
            </w:pPr>
            <w:r w:rsidRPr="001814CA">
              <w:rPr>
                <w:rFonts w:ascii="Helvetica" w:hAnsi="Helvetica"/>
                <w:color w:val="2F5496" w:themeColor="accent5" w:themeShade="BF"/>
              </w:rPr>
              <w:t xml:space="preserve">Have a </w:t>
            </w:r>
            <w:r w:rsidRPr="001814CA">
              <w:rPr>
                <w:rFonts w:ascii="Helvetica" w:hAnsi="Helvetica"/>
                <w:b/>
                <w:bCs/>
                <w:color w:val="2F5496" w:themeColor="accent5" w:themeShade="BF"/>
              </w:rPr>
              <w:t>system</w:t>
            </w:r>
            <w:r w:rsidRPr="001814CA">
              <w:rPr>
                <w:rFonts w:ascii="Helvetica" w:hAnsi="Helvetica"/>
                <w:color w:val="2F5496" w:themeColor="accent5" w:themeShade="BF"/>
              </w:rPr>
              <w:t xml:space="preserve"> in place that includes seeking advice and data from multiple sources</w:t>
            </w:r>
            <w:r w:rsidR="00636AC8">
              <w:rPr>
                <w:rFonts w:ascii="Helvetica" w:hAnsi="Helvetica"/>
                <w:color w:val="2F5496" w:themeColor="accent5" w:themeShade="BF"/>
              </w:rPr>
              <w:t>.</w:t>
            </w:r>
            <w:r w:rsidRPr="001814CA">
              <w:rPr>
                <w:rFonts w:ascii="Helvetica" w:hAnsi="Helvetica"/>
                <w:color w:val="2F5496" w:themeColor="accent5" w:themeShade="BF"/>
              </w:rPr>
              <w:t xml:space="preserve"> (</w:t>
            </w:r>
            <w:r w:rsidR="00636AC8">
              <w:rPr>
                <w:rFonts w:ascii="Helvetica" w:hAnsi="Helvetica"/>
                <w:color w:val="2F5496" w:themeColor="accent5" w:themeShade="BF"/>
              </w:rPr>
              <w:t>M</w:t>
            </w:r>
            <w:r w:rsidRPr="001814CA">
              <w:rPr>
                <w:rFonts w:ascii="Helvetica" w:hAnsi="Helvetica"/>
                <w:color w:val="2F5496" w:themeColor="accent5" w:themeShade="BF"/>
              </w:rPr>
              <w:t>ultiple types of data, organization of data, tools, or process for analysis of data, tools</w:t>
            </w:r>
            <w:r w:rsidR="00636AC8">
              <w:rPr>
                <w:rFonts w:ascii="Helvetica" w:hAnsi="Helvetica"/>
                <w:color w:val="2F5496" w:themeColor="accent5" w:themeShade="BF"/>
              </w:rPr>
              <w:t>,</w:t>
            </w:r>
            <w:r w:rsidRPr="001814CA">
              <w:rPr>
                <w:rFonts w:ascii="Helvetica" w:hAnsi="Helvetica"/>
                <w:color w:val="2F5496" w:themeColor="accent5" w:themeShade="BF"/>
              </w:rPr>
              <w:t xml:space="preserve"> or procedures for acting on data)</w:t>
            </w:r>
          </w:p>
          <w:p w14:paraId="53EF65F9" w14:textId="6EAF0A3A" w:rsidR="001814CA" w:rsidRPr="001814CA" w:rsidRDefault="001814CA" w:rsidP="001814CA">
            <w:pPr>
              <w:pStyle w:val="ListParagraph"/>
              <w:numPr>
                <w:ilvl w:val="0"/>
                <w:numId w:val="33"/>
              </w:numPr>
              <w:spacing w:before="40" w:after="40"/>
              <w:rPr>
                <w:rFonts w:ascii="Helvetica" w:hAnsi="Helvetica"/>
                <w:color w:val="2F5496" w:themeColor="accent5" w:themeShade="BF"/>
              </w:rPr>
            </w:pPr>
            <w:r w:rsidRPr="001814CA">
              <w:rPr>
                <w:rFonts w:ascii="Helvetica" w:hAnsi="Helvetica"/>
                <w:color w:val="2F5496" w:themeColor="accent5" w:themeShade="BF"/>
              </w:rPr>
              <w:t xml:space="preserve">Use the </w:t>
            </w:r>
            <w:r w:rsidRPr="001814CA">
              <w:rPr>
                <w:rFonts w:ascii="Helvetica" w:hAnsi="Helvetica"/>
                <w:b/>
                <w:bCs/>
                <w:color w:val="2F5496" w:themeColor="accent5" w:themeShade="BF"/>
              </w:rPr>
              <w:t>structural support</w:t>
            </w:r>
            <w:r w:rsidRPr="001814CA">
              <w:rPr>
                <w:rFonts w:ascii="Helvetica" w:hAnsi="Helvetica"/>
                <w:color w:val="2F5496" w:themeColor="accent5" w:themeShade="BF"/>
              </w:rPr>
              <w:t xml:space="preserve"> that is already in place</w:t>
            </w:r>
            <w:r w:rsidR="00636AC8">
              <w:rPr>
                <w:rFonts w:ascii="Helvetica" w:hAnsi="Helvetica"/>
                <w:color w:val="2F5496" w:themeColor="accent5" w:themeShade="BF"/>
              </w:rPr>
              <w:t>.</w:t>
            </w:r>
            <w:r w:rsidRPr="001814CA">
              <w:rPr>
                <w:rFonts w:ascii="Helvetica" w:hAnsi="Helvetica"/>
                <w:color w:val="2F5496" w:themeColor="accent5" w:themeShade="BF"/>
              </w:rPr>
              <w:t xml:space="preserve"> (Foundational </w:t>
            </w:r>
            <w:r w:rsidR="00636AC8">
              <w:rPr>
                <w:rFonts w:ascii="Helvetica" w:hAnsi="Helvetica"/>
                <w:color w:val="2F5496" w:themeColor="accent5" w:themeShade="BF"/>
              </w:rPr>
              <w:t>s</w:t>
            </w:r>
            <w:r w:rsidRPr="001814CA">
              <w:rPr>
                <w:rFonts w:ascii="Helvetica" w:hAnsi="Helvetica"/>
                <w:color w:val="2F5496" w:themeColor="accent5" w:themeShade="BF"/>
              </w:rPr>
              <w:t xml:space="preserve">tatements, </w:t>
            </w:r>
            <w:r w:rsidR="00636AC8">
              <w:rPr>
                <w:rFonts w:ascii="Helvetica" w:hAnsi="Helvetica"/>
                <w:color w:val="2F5496" w:themeColor="accent5" w:themeShade="BF"/>
              </w:rPr>
              <w:t>p</w:t>
            </w:r>
            <w:r w:rsidRPr="001814CA">
              <w:rPr>
                <w:rFonts w:ascii="Helvetica" w:hAnsi="Helvetica"/>
                <w:color w:val="2F5496" w:themeColor="accent5" w:themeShade="BF"/>
              </w:rPr>
              <w:t xml:space="preserve">olicies, </w:t>
            </w:r>
            <w:r w:rsidR="00636AC8">
              <w:rPr>
                <w:rFonts w:ascii="Helvetica" w:hAnsi="Helvetica"/>
                <w:color w:val="2F5496" w:themeColor="accent5" w:themeShade="BF"/>
              </w:rPr>
              <w:t>o</w:t>
            </w:r>
            <w:r w:rsidRPr="001814CA">
              <w:rPr>
                <w:rFonts w:ascii="Helvetica" w:hAnsi="Helvetica"/>
                <w:color w:val="2F5496" w:themeColor="accent5" w:themeShade="BF"/>
              </w:rPr>
              <w:t>perations system</w:t>
            </w:r>
            <w:r w:rsidR="00636AC8">
              <w:rPr>
                <w:rFonts w:ascii="Helvetica" w:hAnsi="Helvetica"/>
                <w:color w:val="2F5496" w:themeColor="accent5" w:themeShade="BF"/>
              </w:rPr>
              <w:t>s</w:t>
            </w:r>
            <w:r w:rsidRPr="001814CA">
              <w:rPr>
                <w:rFonts w:ascii="Helvetica" w:hAnsi="Helvetica"/>
                <w:color w:val="2F5496" w:themeColor="accent5" w:themeShade="BF"/>
              </w:rPr>
              <w:t>.)</w:t>
            </w:r>
          </w:p>
          <w:p w14:paraId="0848DEF3" w14:textId="70A38459" w:rsidR="00110DA9" w:rsidRPr="00143EF7" w:rsidRDefault="001814CA" w:rsidP="0065110F">
            <w:pPr>
              <w:pStyle w:val="ListParagraph"/>
              <w:numPr>
                <w:ilvl w:val="0"/>
                <w:numId w:val="33"/>
              </w:numPr>
              <w:spacing w:before="40" w:after="40"/>
              <w:rPr>
                <w:rFonts w:ascii="Helvetica" w:hAnsi="Helvetica"/>
                <w:color w:val="2F5496" w:themeColor="accent5" w:themeShade="BF"/>
              </w:rPr>
            </w:pPr>
            <w:r w:rsidRPr="001814CA">
              <w:rPr>
                <w:rFonts w:ascii="Helvetica" w:hAnsi="Helvetica"/>
                <w:b/>
                <w:bCs/>
                <w:color w:val="2F5496" w:themeColor="accent5" w:themeShade="BF"/>
              </w:rPr>
              <w:t>Collaboration with stakeholders</w:t>
            </w:r>
            <w:r w:rsidR="00636AC8">
              <w:rPr>
                <w:rFonts w:ascii="Helvetica" w:hAnsi="Helvetica"/>
                <w:b/>
                <w:bCs/>
                <w:color w:val="2F5496" w:themeColor="accent5" w:themeShade="BF"/>
              </w:rPr>
              <w:t>.</w:t>
            </w:r>
            <w:r w:rsidRPr="001814CA">
              <w:rPr>
                <w:rFonts w:ascii="Helvetica" w:hAnsi="Helvetica"/>
                <w:color w:val="2F5496" w:themeColor="accent5" w:themeShade="BF"/>
              </w:rPr>
              <w:t xml:space="preserve"> (Requires trust of those engaged in the process, internal and external networks, and clear expectations.)</w:t>
            </w:r>
          </w:p>
          <w:p w14:paraId="4CA67229" w14:textId="77777777" w:rsidR="00110DA9" w:rsidRPr="00A008FC" w:rsidRDefault="00110DA9" w:rsidP="0065110F">
            <w:pPr>
              <w:spacing w:before="40" w:after="40"/>
              <w:rPr>
                <w:rFonts w:ascii="Helvetica" w:hAnsi="Helvetica"/>
                <w:sz w:val="20"/>
                <w:szCs w:val="20"/>
              </w:rPr>
            </w:pPr>
          </w:p>
        </w:tc>
      </w:tr>
    </w:tbl>
    <w:p w14:paraId="2A95AC58" w14:textId="77777777" w:rsidR="00A5493F" w:rsidRDefault="00A5493F"/>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A413CC" w:rsidRPr="00E57715" w14:paraId="1A7915E9" w14:textId="77777777" w:rsidTr="009C23BE">
        <w:trPr>
          <w:trHeight w:val="206"/>
        </w:trPr>
        <w:tc>
          <w:tcPr>
            <w:tcW w:w="10557" w:type="dxa"/>
            <w:gridSpan w:val="2"/>
            <w:shd w:val="clear" w:color="auto" w:fill="DEEAF6"/>
          </w:tcPr>
          <w:p w14:paraId="1E6ABE6D" w14:textId="7016FB6D" w:rsidR="00CF517D" w:rsidRDefault="00670EF7" w:rsidP="00CF517D">
            <w:pPr>
              <w:spacing w:before="40" w:after="40"/>
              <w:jc w:val="center"/>
              <w:rPr>
                <w:rFonts w:ascii="Helvetica" w:hAnsi="Helvetica"/>
                <w:b/>
                <w:sz w:val="20"/>
                <w:szCs w:val="20"/>
              </w:rPr>
            </w:pPr>
            <w:r>
              <w:rPr>
                <w:rFonts w:ascii="Helvetica" w:hAnsi="Helvetica"/>
                <w:b/>
                <w:sz w:val="20"/>
                <w:szCs w:val="20"/>
              </w:rPr>
              <w:t>Group</w:t>
            </w:r>
            <w:r w:rsidR="00CF517D" w:rsidRPr="002A65B5">
              <w:rPr>
                <w:rFonts w:ascii="Helvetica" w:hAnsi="Helvetica"/>
                <w:b/>
                <w:sz w:val="20"/>
                <w:szCs w:val="20"/>
              </w:rPr>
              <w:t xml:space="preserve"> One: Leadership Oversight / </w:t>
            </w:r>
            <w:r w:rsidR="00CF517D">
              <w:rPr>
                <w:rFonts w:ascii="Helvetica" w:hAnsi="Helvetica"/>
                <w:b/>
                <w:sz w:val="20"/>
                <w:szCs w:val="20"/>
              </w:rPr>
              <w:t xml:space="preserve">Standard Four: </w:t>
            </w:r>
            <w:r w:rsidR="002810CF">
              <w:rPr>
                <w:rFonts w:ascii="Helvetica" w:hAnsi="Helvetica"/>
                <w:b/>
                <w:sz w:val="20"/>
                <w:szCs w:val="20"/>
              </w:rPr>
              <w:t>Improvement</w:t>
            </w:r>
          </w:p>
          <w:p w14:paraId="790D9E26" w14:textId="6EECAA33" w:rsidR="00A413CC" w:rsidRPr="002A65B5" w:rsidRDefault="00CF517D" w:rsidP="00CF517D">
            <w:pPr>
              <w:spacing w:before="40" w:after="40"/>
              <w:rPr>
                <w:rFonts w:ascii="Helvetica" w:eastAsiaTheme="minorEastAsia" w:hAnsi="Helvetica" w:cstheme="majorBidi"/>
                <w:b/>
                <w:sz w:val="20"/>
                <w:szCs w:val="20"/>
              </w:rPr>
            </w:pPr>
            <w:r>
              <w:rPr>
                <w:rFonts w:ascii="Helvetica" w:hAnsi="Helvetica"/>
                <w:b/>
                <w:sz w:val="20"/>
                <w:szCs w:val="20"/>
              </w:rPr>
              <w:t xml:space="preserve"> Indicator 4.2: </w:t>
            </w:r>
            <w:r w:rsidRPr="00976363">
              <w:rPr>
                <w:b/>
                <w:sz w:val="22"/>
                <w:u w:val="single"/>
              </w:rPr>
              <w:t xml:space="preserve"> Data Collection for Decision Making:</w:t>
            </w:r>
            <w:r>
              <w:rPr>
                <w:b/>
                <w:sz w:val="22"/>
              </w:rPr>
              <w:br/>
            </w:r>
            <w:r w:rsidRPr="00CF517D">
              <w:rPr>
                <w:bCs/>
                <w:sz w:val="22"/>
              </w:rPr>
              <w:t xml:space="preserve">Leaders collect and analyze a range of feedback data from multiple stakeholder groups </w:t>
            </w:r>
            <w:r w:rsidR="00A5493F">
              <w:rPr>
                <w:bCs/>
                <w:sz w:val="22"/>
              </w:rPr>
              <w:t>to</w:t>
            </w:r>
            <w:r w:rsidRPr="00CF517D">
              <w:rPr>
                <w:bCs/>
                <w:sz w:val="22"/>
              </w:rPr>
              <w:t xml:space="preserve"> inform decision making that result</w:t>
            </w:r>
            <w:r w:rsidR="00D86D31">
              <w:rPr>
                <w:bCs/>
                <w:sz w:val="22"/>
              </w:rPr>
              <w:t>s</w:t>
            </w:r>
            <w:r w:rsidRPr="00CF517D">
              <w:rPr>
                <w:bCs/>
                <w:sz w:val="22"/>
              </w:rPr>
              <w:t xml:space="preserve"> in improvement.</w:t>
            </w:r>
            <w:r w:rsidRPr="0049026C">
              <w:rPr>
                <w:b/>
                <w:sz w:val="22"/>
              </w:rPr>
              <w:t xml:space="preserve">   </w:t>
            </w:r>
          </w:p>
        </w:tc>
      </w:tr>
      <w:tr w:rsidR="00A413CC" w:rsidRPr="00E57715" w14:paraId="68DFE7DA" w14:textId="77777777" w:rsidTr="009C23BE">
        <w:trPr>
          <w:trHeight w:val="389"/>
        </w:trPr>
        <w:tc>
          <w:tcPr>
            <w:tcW w:w="1897" w:type="dxa"/>
            <w:shd w:val="clear" w:color="auto" w:fill="DEEAF6"/>
          </w:tcPr>
          <w:p w14:paraId="324A5A18" w14:textId="722A1E3C" w:rsidR="00A413CC" w:rsidRPr="00310CB8" w:rsidRDefault="00A413CC" w:rsidP="009C23BE">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1A605C">
              <w:rPr>
                <w:rFonts w:ascii="Helvetica" w:hAnsi="Helvetica"/>
                <w:b/>
                <w:sz w:val="20"/>
                <w:szCs w:val="20"/>
              </w:rPr>
              <w:t>4</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w:t>
            </w:r>
            <w:r w:rsidR="006C6796">
              <w:rPr>
                <w:rFonts w:ascii="Helvetica" w:hAnsi="Helvetica"/>
                <w:b/>
                <w:sz w:val="20"/>
                <w:szCs w:val="20"/>
              </w:rPr>
              <w:t>B</w:t>
            </w:r>
            <w:proofErr w:type="gramEnd"/>
          </w:p>
        </w:tc>
        <w:tc>
          <w:tcPr>
            <w:tcW w:w="8660" w:type="dxa"/>
            <w:shd w:val="clear" w:color="auto" w:fill="DEEAF6"/>
          </w:tcPr>
          <w:p w14:paraId="696F2B60" w14:textId="632BCE4C" w:rsidR="00A413CC" w:rsidRPr="002A4CAD" w:rsidRDefault="00295DB3" w:rsidP="009C23BE">
            <w:pPr>
              <w:spacing w:before="40" w:after="40"/>
              <w:rPr>
                <w:rFonts w:ascii="Helvetica" w:hAnsi="Helvetica"/>
                <w:sz w:val="20"/>
                <w:szCs w:val="20"/>
              </w:rPr>
            </w:pPr>
            <w:r>
              <w:rPr>
                <w:rFonts w:ascii="Helvetica" w:hAnsi="Helvetica" w:cs="Arial"/>
                <w:sz w:val="20"/>
                <w:szCs w:val="20"/>
              </w:rPr>
              <w:t>Use of Data in Decision Making</w:t>
            </w:r>
            <w:r w:rsidR="006C6796">
              <w:rPr>
                <w:rFonts w:ascii="Helvetica" w:hAnsi="Helvetica" w:cs="Arial"/>
                <w:sz w:val="20"/>
                <w:szCs w:val="20"/>
              </w:rPr>
              <w:t xml:space="preserve">            </w:t>
            </w:r>
            <w:r w:rsidR="00A413CC" w:rsidRPr="002A4CAD">
              <w:rPr>
                <w:rFonts w:ascii="Helvetica" w:hAnsi="Helvetica"/>
                <w:sz w:val="20"/>
                <w:szCs w:val="20"/>
              </w:rPr>
              <w:t xml:space="preserve">  </w:t>
            </w:r>
            <w:r w:rsidR="00A413CC">
              <w:rPr>
                <w:rFonts w:ascii="Helvetica" w:hAnsi="Helvetica"/>
                <w:sz w:val="20"/>
                <w:szCs w:val="20"/>
              </w:rPr>
              <w:t xml:space="preserve">          </w:t>
            </w:r>
            <w:r>
              <w:rPr>
                <w:rFonts w:ascii="Helvetica" w:hAnsi="Helvetica"/>
                <w:sz w:val="20"/>
                <w:szCs w:val="20"/>
              </w:rPr>
              <w:t xml:space="preserve">    </w:t>
            </w:r>
            <w:r w:rsidR="00A413CC">
              <w:rPr>
                <w:rFonts w:ascii="Helvetica" w:hAnsi="Helvetica"/>
                <w:sz w:val="20"/>
                <w:szCs w:val="20"/>
              </w:rPr>
              <w:t xml:space="preserve">          </w:t>
            </w:r>
            <w:proofErr w:type="gramStart"/>
            <w:r w:rsidR="00A413CC">
              <w:rPr>
                <w:rFonts w:ascii="Helvetica" w:hAnsi="Helvetica"/>
                <w:sz w:val="20"/>
                <w:szCs w:val="20"/>
              </w:rPr>
              <w:t xml:space="preserve"> </w:t>
            </w:r>
            <w:r w:rsidR="00A413CC" w:rsidRPr="002A4CAD">
              <w:rPr>
                <w:rFonts w:ascii="Helvetica" w:hAnsi="Helvetica"/>
                <w:sz w:val="20"/>
                <w:szCs w:val="20"/>
              </w:rPr>
              <w:t xml:space="preserve">  (</w:t>
            </w:r>
            <w:proofErr w:type="gramEnd"/>
            <w:r w:rsidR="00A413CC" w:rsidRPr="002A4CAD">
              <w:rPr>
                <w:rFonts w:ascii="Helvetica" w:hAnsi="Helvetica"/>
                <w:sz w:val="20"/>
                <w:szCs w:val="20"/>
              </w:rPr>
              <w:t>K-12 Accreditation Manual</w:t>
            </w:r>
            <w:r w:rsidR="00D86D31">
              <w:rPr>
                <w:rFonts w:ascii="Helvetica" w:hAnsi="Helvetica"/>
                <w:sz w:val="20"/>
                <w:szCs w:val="20"/>
              </w:rPr>
              <w:t>,</w:t>
            </w:r>
            <w:r w:rsidR="00A413CC" w:rsidRPr="002A4CAD">
              <w:rPr>
                <w:rFonts w:ascii="Helvetica" w:hAnsi="Helvetica"/>
                <w:sz w:val="20"/>
                <w:szCs w:val="20"/>
              </w:rPr>
              <w:t xml:space="preserve"> Page </w:t>
            </w:r>
            <w:r w:rsidR="009E475C">
              <w:rPr>
                <w:rFonts w:ascii="Helvetica" w:hAnsi="Helvetica"/>
                <w:sz w:val="20"/>
                <w:szCs w:val="20"/>
              </w:rPr>
              <w:t>9</w:t>
            </w:r>
            <w:r w:rsidR="00B039C2">
              <w:rPr>
                <w:rFonts w:ascii="Helvetica" w:hAnsi="Helvetica"/>
                <w:sz w:val="20"/>
                <w:szCs w:val="20"/>
              </w:rPr>
              <w:t>7</w:t>
            </w:r>
            <w:r w:rsidR="00A413CC" w:rsidRPr="002A4CAD">
              <w:rPr>
                <w:rFonts w:ascii="Helvetica" w:hAnsi="Helvetica"/>
                <w:sz w:val="20"/>
                <w:szCs w:val="20"/>
              </w:rPr>
              <w:t>)</w:t>
            </w:r>
          </w:p>
        </w:tc>
      </w:tr>
      <w:tr w:rsidR="00A413CC" w:rsidRPr="00E57715" w14:paraId="3BE62CD8" w14:textId="77777777" w:rsidTr="009C23BE">
        <w:trPr>
          <w:trHeight w:val="425"/>
        </w:trPr>
        <w:tc>
          <w:tcPr>
            <w:tcW w:w="10557" w:type="dxa"/>
            <w:gridSpan w:val="2"/>
            <w:shd w:val="clear" w:color="auto" w:fill="DEEAF6" w:themeFill="accent1" w:themeFillTint="33"/>
          </w:tcPr>
          <w:p w14:paraId="70CE7833" w14:textId="7A627120" w:rsidR="00A413CC" w:rsidRPr="00A5493F" w:rsidRDefault="00A5493F" w:rsidP="00555077">
            <w:pPr>
              <w:spacing w:before="40" w:after="40"/>
              <w:rPr>
                <w:rFonts w:ascii="Times New Roman" w:hAnsi="Times New Roman" w:cs="Times New Roman"/>
                <w:b/>
              </w:rPr>
            </w:pPr>
            <w:r w:rsidRPr="00A5493F">
              <w:rPr>
                <w:rFonts w:ascii="Times New Roman" w:hAnsi="Times New Roman" w:cs="Times New Roman"/>
                <w:b/>
              </w:rPr>
              <w:t>a)</w:t>
            </w:r>
            <w:r w:rsidRPr="00A5493F">
              <w:rPr>
                <w:rFonts w:ascii="Times New Roman" w:hAnsi="Times New Roman" w:cs="Times New Roman"/>
              </w:rPr>
              <w:t xml:space="preserve"> </w:t>
            </w:r>
            <w:r w:rsidRPr="00A5493F">
              <w:rPr>
                <w:rFonts w:ascii="Times New Roman" w:hAnsi="Times New Roman" w:cs="Times New Roman"/>
                <w:b/>
              </w:rPr>
              <w:t>The Institution</w:t>
            </w:r>
            <w:r w:rsidRPr="00A5493F">
              <w:rPr>
                <w:rFonts w:ascii="Times New Roman" w:hAnsi="Times New Roman" w:cs="Times New Roman"/>
                <w:u w:val="single"/>
              </w:rPr>
              <w:t xml:space="preserve"> systematically uses evidence</w:t>
            </w:r>
            <w:r w:rsidRPr="00A5493F">
              <w:rPr>
                <w:rFonts w:ascii="Times New Roman" w:hAnsi="Times New Roman" w:cs="Times New Roman"/>
              </w:rPr>
              <w:t xml:space="preserve"> from multiple sources of feedback data </w:t>
            </w:r>
            <w:r w:rsidRPr="00A5493F">
              <w:rPr>
                <w:rFonts w:ascii="Times New Roman" w:hAnsi="Times New Roman" w:cs="Times New Roman"/>
                <w:u w:val="single"/>
              </w:rPr>
              <w:t>to inform decisions</w:t>
            </w:r>
            <w:r w:rsidRPr="00A5493F">
              <w:rPr>
                <w:rFonts w:ascii="Times New Roman" w:hAnsi="Times New Roman" w:cs="Times New Roman"/>
              </w:rPr>
              <w:t xml:space="preserve"> that clearly result in improvement.</w:t>
            </w:r>
          </w:p>
        </w:tc>
      </w:tr>
      <w:tr w:rsidR="00A413CC" w:rsidRPr="00E57715" w14:paraId="66538228" w14:textId="77777777" w:rsidTr="009C23BE">
        <w:trPr>
          <w:trHeight w:val="425"/>
        </w:trPr>
        <w:tc>
          <w:tcPr>
            <w:tcW w:w="10557" w:type="dxa"/>
            <w:gridSpan w:val="2"/>
            <w:shd w:val="clear" w:color="auto" w:fill="auto"/>
          </w:tcPr>
          <w:p w14:paraId="08533F1A" w14:textId="4F7A8DD6"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1A605C">
              <w:rPr>
                <w:rFonts w:ascii="Helvetica" w:hAnsi="Helvetica"/>
                <w:sz w:val="20"/>
                <w:szCs w:val="20"/>
              </w:rPr>
              <w:t>4</w:t>
            </w:r>
            <w:r w:rsidRPr="00A008FC">
              <w:rPr>
                <w:rFonts w:ascii="Helvetica" w:hAnsi="Helvetica"/>
                <w:sz w:val="20"/>
                <w:szCs w:val="20"/>
              </w:rPr>
              <w:t xml:space="preserve">.2.B(a)? </w:t>
            </w:r>
          </w:p>
          <w:p w14:paraId="7CA879BF" w14:textId="77777777"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A413CC" w:rsidRPr="00E57715" w14:paraId="68248A6C" w14:textId="77777777" w:rsidTr="009C23BE">
        <w:trPr>
          <w:trHeight w:val="425"/>
        </w:trPr>
        <w:tc>
          <w:tcPr>
            <w:tcW w:w="10557" w:type="dxa"/>
            <w:gridSpan w:val="2"/>
            <w:shd w:val="clear" w:color="auto" w:fill="auto"/>
          </w:tcPr>
          <w:p w14:paraId="3A29D133" w14:textId="333B8FD3"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2) Provide a narrative for Indicator </w:t>
            </w:r>
            <w:r w:rsidR="001A605C">
              <w:rPr>
                <w:rFonts w:ascii="Helvetica" w:hAnsi="Helvetica"/>
                <w:sz w:val="20"/>
                <w:szCs w:val="20"/>
              </w:rPr>
              <w:t>4</w:t>
            </w:r>
            <w:r w:rsidRPr="00A008FC">
              <w:rPr>
                <w:rFonts w:ascii="Helvetica" w:hAnsi="Helvetica"/>
                <w:sz w:val="20"/>
                <w:szCs w:val="20"/>
              </w:rPr>
              <w:t>.2.B(</w:t>
            </w:r>
            <w:proofErr w:type="gramStart"/>
            <w:r w:rsidRPr="00A008FC">
              <w:rPr>
                <w:rFonts w:ascii="Helvetica" w:hAnsi="Helvetica"/>
                <w:sz w:val="20"/>
                <w:szCs w:val="20"/>
              </w:rPr>
              <w:t>a)</w:t>
            </w:r>
            <w:r w:rsidR="002810CF">
              <w:rPr>
                <w:rFonts w:ascii="Helvetica" w:hAnsi="Helvetica"/>
                <w:sz w:val="20"/>
                <w:szCs w:val="20"/>
              </w:rPr>
              <w:t xml:space="preserve">   </w:t>
            </w:r>
            <w:proofErr w:type="gramEnd"/>
            <w:r w:rsidR="002810CF">
              <w:rPr>
                <w:rFonts w:ascii="Helvetica" w:hAnsi="Helvetica"/>
                <w:sz w:val="20"/>
                <w:szCs w:val="20"/>
              </w:rPr>
              <w:t xml:space="preserve">  </w:t>
            </w:r>
            <w:r w:rsidRPr="00A008FC">
              <w:rPr>
                <w:rFonts w:ascii="Helvetica" w:hAnsi="Helvetica"/>
                <w:sz w:val="20"/>
                <w:szCs w:val="20"/>
              </w:rPr>
              <w:t xml:space="preserve">*Include references to </w:t>
            </w:r>
            <w:r w:rsidR="00855CB7">
              <w:rPr>
                <w:rFonts w:ascii="Helvetica" w:hAnsi="Helvetica"/>
                <w:sz w:val="20"/>
                <w:szCs w:val="20"/>
              </w:rPr>
              <w:t>evidence</w:t>
            </w:r>
            <w:r w:rsidRPr="00A008FC">
              <w:rPr>
                <w:rFonts w:ascii="Helvetica" w:hAnsi="Helvetica"/>
                <w:sz w:val="20"/>
                <w:szCs w:val="20"/>
              </w:rPr>
              <w:t xml:space="preserve"> that support the narrative</w:t>
            </w:r>
            <w:r w:rsidR="00FA1891">
              <w:rPr>
                <w:rFonts w:ascii="Helvetica" w:hAnsi="Helvetica"/>
                <w:sz w:val="20"/>
                <w:szCs w:val="20"/>
              </w:rPr>
              <w:t>.</w:t>
            </w:r>
          </w:p>
          <w:p w14:paraId="714B728F" w14:textId="77777777" w:rsidR="00A413CC" w:rsidRPr="00A008FC" w:rsidRDefault="00A413CC" w:rsidP="009C23BE">
            <w:pPr>
              <w:spacing w:before="40" w:after="40"/>
              <w:rPr>
                <w:rFonts w:ascii="Helvetica" w:hAnsi="Helvetica"/>
                <w:sz w:val="20"/>
                <w:szCs w:val="20"/>
              </w:rPr>
            </w:pPr>
          </w:p>
          <w:p w14:paraId="7676BA67" w14:textId="0C7B0A50" w:rsidR="00A413CC" w:rsidRPr="001814CA" w:rsidRDefault="001814CA" w:rsidP="009C23BE">
            <w:pPr>
              <w:spacing w:before="40" w:after="40"/>
              <w:rPr>
                <w:rFonts w:ascii="Helvetica" w:hAnsi="Helvetica"/>
                <w:color w:val="2F5496" w:themeColor="accent5" w:themeShade="BF"/>
                <w:sz w:val="20"/>
                <w:szCs w:val="20"/>
              </w:rPr>
            </w:pPr>
            <w:r w:rsidRPr="001814CA">
              <w:rPr>
                <w:rFonts w:ascii="Helvetica" w:hAnsi="Helvetica"/>
                <w:color w:val="2F5496" w:themeColor="accent5" w:themeShade="BF"/>
                <w:sz w:val="20"/>
                <w:szCs w:val="20"/>
              </w:rPr>
              <w:t>If we ma</w:t>
            </w:r>
            <w:r>
              <w:rPr>
                <w:rFonts w:ascii="Helvetica" w:hAnsi="Helvetica"/>
                <w:color w:val="2F5496" w:themeColor="accent5" w:themeShade="BF"/>
                <w:sz w:val="20"/>
                <w:szCs w:val="20"/>
              </w:rPr>
              <w:t>de</w:t>
            </w:r>
            <w:r w:rsidRPr="001814CA">
              <w:rPr>
                <w:rFonts w:ascii="Helvetica" w:hAnsi="Helvetica"/>
                <w:color w:val="2F5496" w:themeColor="accent5" w:themeShade="BF"/>
                <w:sz w:val="20"/>
                <w:szCs w:val="20"/>
              </w:rPr>
              <w:t xml:space="preserve"> five adjustments to the school</w:t>
            </w:r>
            <w:r w:rsidR="00636AC8">
              <w:rPr>
                <w:rFonts w:ascii="Helvetica" w:hAnsi="Helvetica"/>
                <w:color w:val="2F5496" w:themeColor="accent5" w:themeShade="BF"/>
                <w:sz w:val="20"/>
                <w:szCs w:val="20"/>
              </w:rPr>
              <w:t>’s</w:t>
            </w:r>
            <w:r w:rsidRPr="001814CA">
              <w:rPr>
                <w:rFonts w:ascii="Helvetica" w:hAnsi="Helvetica"/>
                <w:color w:val="2F5496" w:themeColor="accent5" w:themeShade="BF"/>
                <w:sz w:val="20"/>
                <w:szCs w:val="20"/>
              </w:rPr>
              <w:t xml:space="preserve"> operations or delivery of instruction </w:t>
            </w:r>
            <w:r>
              <w:rPr>
                <w:rFonts w:ascii="Helvetica" w:hAnsi="Helvetica"/>
                <w:color w:val="2F5496" w:themeColor="accent5" w:themeShade="BF"/>
                <w:sz w:val="20"/>
                <w:szCs w:val="20"/>
              </w:rPr>
              <w:t xml:space="preserve">last year </w:t>
            </w:r>
            <w:r w:rsidRPr="001814CA">
              <w:rPr>
                <w:rFonts w:ascii="Helvetica" w:hAnsi="Helvetica"/>
                <w:color w:val="2F5496" w:themeColor="accent5" w:themeShade="BF"/>
                <w:sz w:val="20"/>
                <w:szCs w:val="20"/>
              </w:rPr>
              <w:t>based on the system detailed in 4.2.A</w:t>
            </w:r>
            <w:r w:rsidR="00636AC8">
              <w:rPr>
                <w:rFonts w:ascii="Helvetica" w:hAnsi="Helvetica"/>
                <w:color w:val="2F5496" w:themeColor="accent5" w:themeShade="BF"/>
                <w:sz w:val="20"/>
                <w:szCs w:val="20"/>
              </w:rPr>
              <w:t>,</w:t>
            </w:r>
            <w:r w:rsidRPr="001814CA">
              <w:rPr>
                <w:rFonts w:ascii="Helvetica" w:hAnsi="Helvetica"/>
                <w:color w:val="2F5496" w:themeColor="accent5" w:themeShade="BF"/>
                <w:sz w:val="20"/>
                <w:szCs w:val="20"/>
              </w:rPr>
              <w:t xml:space="preserve"> the next question </w:t>
            </w:r>
            <w:proofErr w:type="gramStart"/>
            <w:r w:rsidRPr="001814CA">
              <w:rPr>
                <w:rFonts w:ascii="Helvetica" w:hAnsi="Helvetica"/>
                <w:color w:val="2F5496" w:themeColor="accent5" w:themeShade="BF"/>
                <w:sz w:val="20"/>
                <w:szCs w:val="20"/>
              </w:rPr>
              <w:t>has to</w:t>
            </w:r>
            <w:proofErr w:type="gramEnd"/>
            <w:r w:rsidRPr="001814CA">
              <w:rPr>
                <w:rFonts w:ascii="Helvetica" w:hAnsi="Helvetica"/>
                <w:color w:val="2F5496" w:themeColor="accent5" w:themeShade="BF"/>
                <w:sz w:val="20"/>
                <w:szCs w:val="20"/>
              </w:rPr>
              <w:t xml:space="preserve"> be:</w:t>
            </w:r>
          </w:p>
          <w:p w14:paraId="1284187D" w14:textId="70AC254F" w:rsidR="001814CA" w:rsidRPr="001814CA" w:rsidRDefault="001814CA" w:rsidP="009C23BE">
            <w:pPr>
              <w:spacing w:before="40" w:after="40"/>
              <w:rPr>
                <w:rFonts w:ascii="Helvetica" w:hAnsi="Helvetica"/>
                <w:color w:val="2F5496" w:themeColor="accent5" w:themeShade="BF"/>
                <w:sz w:val="20"/>
                <w:szCs w:val="20"/>
              </w:rPr>
            </w:pPr>
          </w:p>
          <w:p w14:paraId="172046DB" w14:textId="26FF4893" w:rsidR="001814CA" w:rsidRPr="001814CA" w:rsidRDefault="001814CA" w:rsidP="009C23BE">
            <w:pPr>
              <w:spacing w:before="40" w:after="40"/>
              <w:rPr>
                <w:rFonts w:ascii="Helvetica" w:hAnsi="Helvetica"/>
                <w:b/>
                <w:bCs/>
                <w:color w:val="2F5496" w:themeColor="accent5" w:themeShade="BF"/>
                <w:sz w:val="20"/>
                <w:szCs w:val="20"/>
              </w:rPr>
            </w:pPr>
            <w:r w:rsidRPr="001814CA">
              <w:rPr>
                <w:rFonts w:ascii="Helvetica" w:hAnsi="Helvetica"/>
                <w:b/>
                <w:bCs/>
                <w:color w:val="2F5496" w:themeColor="accent5" w:themeShade="BF"/>
                <w:sz w:val="20"/>
                <w:szCs w:val="20"/>
              </w:rPr>
              <w:t>Show me the clear result in improvement!</w:t>
            </w:r>
          </w:p>
          <w:p w14:paraId="2A8FFAA2" w14:textId="708EDA69" w:rsidR="001814CA" w:rsidRPr="001814CA" w:rsidRDefault="001814CA" w:rsidP="009C23BE">
            <w:pPr>
              <w:spacing w:before="40" w:after="40"/>
              <w:rPr>
                <w:rFonts w:ascii="Helvetica" w:hAnsi="Helvetica"/>
                <w:color w:val="2F5496" w:themeColor="accent5" w:themeShade="BF"/>
                <w:sz w:val="20"/>
                <w:szCs w:val="20"/>
              </w:rPr>
            </w:pPr>
          </w:p>
          <w:p w14:paraId="7CB99C13" w14:textId="2EE34F92" w:rsidR="00295DB3" w:rsidRPr="001814CA" w:rsidRDefault="001814CA" w:rsidP="009C23BE">
            <w:pPr>
              <w:spacing w:before="40" w:after="40"/>
              <w:rPr>
                <w:rFonts w:ascii="Helvetica" w:hAnsi="Helvetica"/>
                <w:color w:val="2F5496" w:themeColor="accent5" w:themeShade="BF"/>
                <w:sz w:val="20"/>
                <w:szCs w:val="20"/>
              </w:rPr>
            </w:pPr>
            <w:r>
              <w:rPr>
                <w:rFonts w:ascii="Helvetica" w:hAnsi="Helvetica"/>
                <w:color w:val="2F5496" w:themeColor="accent5" w:themeShade="BF"/>
                <w:sz w:val="20"/>
                <w:szCs w:val="20"/>
              </w:rPr>
              <w:t>The data collection resulted in a change that was implemented in the school’s continuous improvement process. That process must include in its objectives what improvement looks like, or how it is measured. So</w:t>
            </w:r>
            <w:r w:rsidR="00636AC8">
              <w:rPr>
                <w:rFonts w:ascii="Helvetica" w:hAnsi="Helvetica"/>
                <w:color w:val="2F5496" w:themeColor="accent5" w:themeShade="BF"/>
                <w:sz w:val="20"/>
                <w:szCs w:val="20"/>
              </w:rPr>
              <w:t>,</w:t>
            </w:r>
            <w:r>
              <w:rPr>
                <w:rFonts w:ascii="Helvetica" w:hAnsi="Helvetica"/>
                <w:color w:val="2F5496" w:themeColor="accent5" w:themeShade="BF"/>
                <w:sz w:val="20"/>
                <w:szCs w:val="20"/>
              </w:rPr>
              <w:t xml:space="preserve"> we now would expect to have examples so</w:t>
            </w:r>
            <w:r w:rsidR="00636AC8">
              <w:rPr>
                <w:rFonts w:ascii="Helvetica" w:hAnsi="Helvetica"/>
                <w:color w:val="2F5496" w:themeColor="accent5" w:themeShade="BF"/>
                <w:sz w:val="20"/>
                <w:szCs w:val="20"/>
              </w:rPr>
              <w:t xml:space="preserve"> that</w:t>
            </w:r>
            <w:r>
              <w:rPr>
                <w:rFonts w:ascii="Helvetica" w:hAnsi="Helvetica"/>
                <w:color w:val="2F5496" w:themeColor="accent5" w:themeShade="BF"/>
                <w:sz w:val="20"/>
                <w:szCs w:val="20"/>
              </w:rPr>
              <w:t xml:space="preserve"> the </w:t>
            </w:r>
            <w:r w:rsidR="00636AC8">
              <w:rPr>
                <w:rFonts w:ascii="Helvetica" w:hAnsi="Helvetica"/>
                <w:color w:val="2F5496" w:themeColor="accent5" w:themeShade="BF"/>
                <w:sz w:val="20"/>
                <w:szCs w:val="20"/>
              </w:rPr>
              <w:t>d</w:t>
            </w:r>
            <w:r>
              <w:rPr>
                <w:rFonts w:ascii="Helvetica" w:hAnsi="Helvetica"/>
                <w:color w:val="2F5496" w:themeColor="accent5" w:themeShade="BF"/>
                <w:sz w:val="20"/>
                <w:szCs w:val="20"/>
              </w:rPr>
              <w:t>ata which indicated there needed to be a change</w:t>
            </w:r>
            <w:r w:rsidR="00636AC8">
              <w:rPr>
                <w:rFonts w:ascii="Helvetica" w:hAnsi="Helvetica"/>
                <w:color w:val="2F5496" w:themeColor="accent5" w:themeShade="BF"/>
                <w:sz w:val="20"/>
                <w:szCs w:val="20"/>
              </w:rPr>
              <w:t>d showed</w:t>
            </w:r>
            <w:r>
              <w:rPr>
                <w:rFonts w:ascii="Helvetica" w:hAnsi="Helvetica"/>
                <w:color w:val="2F5496" w:themeColor="accent5" w:themeShade="BF"/>
                <w:sz w:val="20"/>
                <w:szCs w:val="20"/>
              </w:rPr>
              <w:t xml:space="preserve"> the change was implemented and evaluated to see if the expected or desired improvement was achieved. Those are the examples we are looking for here.</w:t>
            </w:r>
          </w:p>
          <w:p w14:paraId="659033EA" w14:textId="1B5F69BC" w:rsidR="006C6796" w:rsidRPr="00A008FC" w:rsidRDefault="006C6796" w:rsidP="009C23BE">
            <w:pPr>
              <w:spacing w:before="40" w:after="40"/>
              <w:rPr>
                <w:rFonts w:ascii="Helvetica" w:hAnsi="Helvetica"/>
                <w:sz w:val="20"/>
                <w:szCs w:val="20"/>
              </w:rPr>
            </w:pPr>
          </w:p>
        </w:tc>
      </w:tr>
      <w:tr w:rsidR="00A413CC" w:rsidRPr="00E57715" w14:paraId="7A9DD163" w14:textId="77777777" w:rsidTr="009C23BE">
        <w:trPr>
          <w:trHeight w:val="263"/>
        </w:trPr>
        <w:tc>
          <w:tcPr>
            <w:tcW w:w="10557" w:type="dxa"/>
            <w:gridSpan w:val="2"/>
            <w:shd w:val="clear" w:color="auto" w:fill="DEEAF6" w:themeFill="accent1" w:themeFillTint="33"/>
          </w:tcPr>
          <w:p w14:paraId="5CDF3915" w14:textId="72D463F4" w:rsidR="006C6796" w:rsidRPr="00C812FB" w:rsidRDefault="00A5493F" w:rsidP="00295DB3">
            <w:pPr>
              <w:spacing w:before="40" w:after="40"/>
              <w:rPr>
                <w:rFonts w:ascii="Times New Roman" w:hAnsi="Times New Roman" w:cs="Times New Roman"/>
                <w:sz w:val="20"/>
                <w:szCs w:val="20"/>
              </w:rPr>
            </w:pPr>
            <w:r w:rsidRPr="00C812FB">
              <w:rPr>
                <w:rFonts w:ascii="Times New Roman" w:hAnsi="Times New Roman" w:cs="Times New Roman"/>
                <w:b/>
              </w:rPr>
              <w:t>b)</w:t>
            </w:r>
            <w:r w:rsidRPr="00C812FB">
              <w:rPr>
                <w:rFonts w:ascii="Times New Roman" w:hAnsi="Times New Roman" w:cs="Times New Roman"/>
              </w:rPr>
              <w:t xml:space="preserve"> </w:t>
            </w:r>
            <w:r w:rsidRPr="00C812FB">
              <w:rPr>
                <w:rFonts w:ascii="Times New Roman" w:hAnsi="Times New Roman" w:cs="Times New Roman"/>
                <w:b/>
              </w:rPr>
              <w:t>The Institution</w:t>
            </w:r>
            <w:r w:rsidRPr="00C812FB">
              <w:rPr>
                <w:rFonts w:ascii="Times New Roman" w:hAnsi="Times New Roman" w:cs="Times New Roman"/>
                <w:bCs/>
              </w:rPr>
              <w:t xml:space="preserve"> </w:t>
            </w:r>
            <w:r w:rsidRPr="00C812FB">
              <w:rPr>
                <w:rFonts w:ascii="Times New Roman" w:hAnsi="Times New Roman" w:cs="Times New Roman"/>
                <w:u w:val="single"/>
              </w:rPr>
              <w:t>regularly communicates</w:t>
            </w:r>
            <w:r w:rsidRPr="00C812FB">
              <w:rPr>
                <w:rFonts w:ascii="Times New Roman" w:hAnsi="Times New Roman" w:cs="Times New Roman"/>
              </w:rPr>
              <w:t xml:space="preserve"> to stakeholder groups through a variety of mediums the decisions, and progress made on improvements objectives.</w:t>
            </w:r>
          </w:p>
        </w:tc>
      </w:tr>
      <w:tr w:rsidR="00A413CC" w:rsidRPr="00E57715" w14:paraId="48387036" w14:textId="77777777" w:rsidTr="009C23BE">
        <w:trPr>
          <w:trHeight w:val="263"/>
        </w:trPr>
        <w:tc>
          <w:tcPr>
            <w:tcW w:w="10557" w:type="dxa"/>
            <w:gridSpan w:val="2"/>
            <w:shd w:val="clear" w:color="auto" w:fill="auto"/>
          </w:tcPr>
          <w:p w14:paraId="1376BF59" w14:textId="0A88DB61"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1A605C">
              <w:rPr>
                <w:rFonts w:ascii="Helvetica" w:hAnsi="Helvetica"/>
                <w:sz w:val="20"/>
                <w:szCs w:val="20"/>
              </w:rPr>
              <w:t>4</w:t>
            </w:r>
            <w:r w:rsidRPr="00A008FC">
              <w:rPr>
                <w:rFonts w:ascii="Helvetica" w:hAnsi="Helvetica"/>
                <w:sz w:val="20"/>
                <w:szCs w:val="20"/>
              </w:rPr>
              <w:t xml:space="preserve">.2.B(b)? </w:t>
            </w:r>
          </w:p>
          <w:p w14:paraId="4D9780E3" w14:textId="77777777"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A413CC" w:rsidRPr="00E57715" w14:paraId="7B52B2CE" w14:textId="77777777" w:rsidTr="009C23BE">
        <w:trPr>
          <w:trHeight w:val="263"/>
        </w:trPr>
        <w:tc>
          <w:tcPr>
            <w:tcW w:w="10557" w:type="dxa"/>
            <w:gridSpan w:val="2"/>
            <w:shd w:val="clear" w:color="auto" w:fill="auto"/>
          </w:tcPr>
          <w:p w14:paraId="7DA509FB" w14:textId="779010E4"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2) Provide a narrative for Indicator </w:t>
            </w:r>
            <w:r w:rsidR="001A605C">
              <w:rPr>
                <w:rFonts w:ascii="Helvetica" w:hAnsi="Helvetica"/>
                <w:sz w:val="20"/>
                <w:szCs w:val="20"/>
              </w:rPr>
              <w:t>4</w:t>
            </w:r>
            <w:r w:rsidRPr="00A008FC">
              <w:rPr>
                <w:rFonts w:ascii="Helvetica" w:hAnsi="Helvetica"/>
                <w:sz w:val="20"/>
                <w:szCs w:val="20"/>
              </w:rPr>
              <w:t>.2.B(b)</w:t>
            </w:r>
            <w:r w:rsidR="002810CF">
              <w:rPr>
                <w:rFonts w:ascii="Helvetica" w:hAnsi="Helvetica"/>
                <w:sz w:val="20"/>
                <w:szCs w:val="20"/>
              </w:rPr>
              <w:t xml:space="preserve">.    </w:t>
            </w:r>
            <w:r w:rsidRPr="00A008FC">
              <w:rPr>
                <w:rFonts w:ascii="Helvetica" w:hAnsi="Helvetica"/>
                <w:sz w:val="20"/>
                <w:szCs w:val="20"/>
              </w:rPr>
              <w:t xml:space="preserve">*Include references to </w:t>
            </w:r>
            <w:r w:rsidR="00855CB7">
              <w:rPr>
                <w:rFonts w:ascii="Helvetica" w:hAnsi="Helvetica"/>
                <w:sz w:val="20"/>
                <w:szCs w:val="20"/>
              </w:rPr>
              <w:t>evidence</w:t>
            </w:r>
            <w:r w:rsidRPr="00A008FC">
              <w:rPr>
                <w:rFonts w:ascii="Helvetica" w:hAnsi="Helvetica"/>
                <w:sz w:val="20"/>
                <w:szCs w:val="20"/>
              </w:rPr>
              <w:t xml:space="preserve"> that support the narrative</w:t>
            </w:r>
            <w:r w:rsidR="00FA1891">
              <w:rPr>
                <w:rFonts w:ascii="Helvetica" w:hAnsi="Helvetica"/>
                <w:sz w:val="20"/>
                <w:szCs w:val="20"/>
              </w:rPr>
              <w:t>.</w:t>
            </w:r>
          </w:p>
          <w:p w14:paraId="3F7CE396" w14:textId="77777777" w:rsidR="00A413CC" w:rsidRPr="00A008FC" w:rsidRDefault="00A413CC" w:rsidP="009C23BE">
            <w:pPr>
              <w:spacing w:before="40" w:after="40"/>
              <w:rPr>
                <w:rFonts w:ascii="Helvetica" w:hAnsi="Helvetica"/>
                <w:sz w:val="20"/>
                <w:szCs w:val="20"/>
              </w:rPr>
            </w:pPr>
          </w:p>
          <w:p w14:paraId="3533BFA5" w14:textId="0AED6D3A" w:rsidR="00A413CC" w:rsidRDefault="001814CA" w:rsidP="009C23BE">
            <w:pPr>
              <w:spacing w:before="40" w:after="40"/>
              <w:rPr>
                <w:rFonts w:ascii="Helvetica" w:hAnsi="Helvetica"/>
                <w:bCs/>
                <w:color w:val="2F5496" w:themeColor="accent5" w:themeShade="BF"/>
                <w:sz w:val="20"/>
                <w:szCs w:val="20"/>
              </w:rPr>
            </w:pPr>
            <w:r>
              <w:rPr>
                <w:rFonts w:ascii="Helvetica" w:hAnsi="Helvetica"/>
                <w:bCs/>
                <w:color w:val="2F5496" w:themeColor="accent5" w:themeShade="BF"/>
                <w:sz w:val="20"/>
                <w:szCs w:val="20"/>
              </w:rPr>
              <w:lastRenderedPageBreak/>
              <w:t xml:space="preserve">If the improvement goal was to go from a losing basketball season to a winning one, and it was determined the team needed a more qualified coach and more practice time </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which was provided</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and now the team is winning, that would be well published to the school</w:t>
            </w:r>
            <w:r w:rsidR="00636AC8">
              <w:rPr>
                <w:rFonts w:ascii="Helvetica" w:hAnsi="Helvetica"/>
                <w:bCs/>
                <w:color w:val="2F5496" w:themeColor="accent5" w:themeShade="BF"/>
                <w:sz w:val="20"/>
                <w:szCs w:val="20"/>
              </w:rPr>
              <w:t>’s</w:t>
            </w:r>
            <w:r>
              <w:rPr>
                <w:rFonts w:ascii="Helvetica" w:hAnsi="Helvetica"/>
                <w:bCs/>
                <w:color w:val="2F5496" w:themeColor="accent5" w:themeShade="BF"/>
                <w:sz w:val="20"/>
                <w:szCs w:val="20"/>
              </w:rPr>
              <w:t xml:space="preserve"> stakeholders in every way possible.</w:t>
            </w:r>
          </w:p>
          <w:p w14:paraId="1F8BFEA1" w14:textId="22C90F77" w:rsidR="001814CA" w:rsidRDefault="001814CA" w:rsidP="009C23BE">
            <w:pPr>
              <w:spacing w:before="40" w:after="40"/>
              <w:rPr>
                <w:rFonts w:ascii="Helvetica" w:hAnsi="Helvetica"/>
                <w:bCs/>
                <w:color w:val="2F5496" w:themeColor="accent5" w:themeShade="BF"/>
                <w:sz w:val="20"/>
                <w:szCs w:val="20"/>
              </w:rPr>
            </w:pPr>
          </w:p>
          <w:p w14:paraId="37545004" w14:textId="2F6386C5" w:rsidR="006C6796" w:rsidRPr="001814CA" w:rsidRDefault="001814CA" w:rsidP="009C23BE">
            <w:pPr>
              <w:spacing w:before="40" w:after="40"/>
              <w:rPr>
                <w:rFonts w:ascii="Helvetica" w:hAnsi="Helvetica"/>
                <w:bCs/>
                <w:color w:val="2F5496" w:themeColor="accent5" w:themeShade="BF"/>
                <w:sz w:val="20"/>
                <w:szCs w:val="20"/>
              </w:rPr>
            </w:pPr>
            <w:r>
              <w:rPr>
                <w:rFonts w:ascii="Helvetica" w:hAnsi="Helvetica"/>
                <w:bCs/>
                <w:color w:val="2F5496" w:themeColor="accent5" w:themeShade="BF"/>
                <w:sz w:val="20"/>
                <w:szCs w:val="20"/>
              </w:rPr>
              <w:t>So</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why wouldn’t we share the other areas that we are working</w:t>
            </w:r>
            <w:r w:rsidR="00636AC8">
              <w:rPr>
                <w:rFonts w:ascii="Helvetica" w:hAnsi="Helvetica"/>
                <w:bCs/>
                <w:color w:val="2F5496" w:themeColor="accent5" w:themeShade="BF"/>
                <w:sz w:val="20"/>
                <w:szCs w:val="20"/>
              </w:rPr>
              <w:t xml:space="preserve"> to improve, </w:t>
            </w:r>
            <w:r>
              <w:rPr>
                <w:rFonts w:ascii="Helvetica" w:hAnsi="Helvetica"/>
                <w:bCs/>
                <w:color w:val="2F5496" w:themeColor="accent5" w:themeShade="BF"/>
                <w:sz w:val="20"/>
                <w:szCs w:val="20"/>
              </w:rPr>
              <w:t xml:space="preserve">and the success when the process results in </w:t>
            </w:r>
            <w:r w:rsidR="00636AC8">
              <w:rPr>
                <w:rFonts w:ascii="Helvetica" w:hAnsi="Helvetica"/>
                <w:bCs/>
                <w:color w:val="2F5496" w:themeColor="accent5" w:themeShade="BF"/>
                <w:sz w:val="20"/>
                <w:szCs w:val="20"/>
              </w:rPr>
              <w:t xml:space="preserve">that </w:t>
            </w:r>
            <w:r>
              <w:rPr>
                <w:rFonts w:ascii="Helvetica" w:hAnsi="Helvetica"/>
                <w:bCs/>
                <w:color w:val="2F5496" w:themeColor="accent5" w:themeShade="BF"/>
                <w:sz w:val="20"/>
                <w:szCs w:val="20"/>
              </w:rPr>
              <w:t>success</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or</w:t>
            </w:r>
            <w:r w:rsidR="00636AC8">
              <w:rPr>
                <w:rFonts w:ascii="Helvetica" w:hAnsi="Helvetica"/>
                <w:bCs/>
                <w:color w:val="2F5496" w:themeColor="accent5" w:themeShade="BF"/>
                <w:sz w:val="20"/>
                <w:szCs w:val="20"/>
              </w:rPr>
              <w:t xml:space="preserve"> maybe even that it</w:t>
            </w:r>
            <w:r>
              <w:rPr>
                <w:rFonts w:ascii="Helvetica" w:hAnsi="Helvetica"/>
                <w:bCs/>
                <w:color w:val="2F5496" w:themeColor="accent5" w:themeShade="BF"/>
                <w:sz w:val="20"/>
                <w:szCs w:val="20"/>
              </w:rPr>
              <w:t xml:space="preserve"> still needs help to get where we want it to be</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w:t>
            </w:r>
            <w:r w:rsidRPr="001814CA">
              <w:rPr>
                <w:rFonts w:ascii="Helvetica" w:hAnsi="Helvetica"/>
                <w:b/>
                <w:color w:val="2F5496" w:themeColor="accent5" w:themeShade="BF"/>
                <w:sz w:val="20"/>
                <w:szCs w:val="20"/>
              </w:rPr>
              <w:t>How do we communicate the things we have identified for improvement,</w:t>
            </w:r>
            <w:r>
              <w:rPr>
                <w:rFonts w:ascii="Helvetica" w:hAnsi="Helvetica"/>
                <w:bCs/>
                <w:color w:val="2F5496" w:themeColor="accent5" w:themeShade="BF"/>
                <w:sz w:val="20"/>
                <w:szCs w:val="20"/>
              </w:rPr>
              <w:t xml:space="preserve"> the steps we are taking to accomplish th</w:t>
            </w:r>
            <w:r w:rsidR="00636AC8">
              <w:rPr>
                <w:rFonts w:ascii="Helvetica" w:hAnsi="Helvetica"/>
                <w:bCs/>
                <w:color w:val="2F5496" w:themeColor="accent5" w:themeShade="BF"/>
                <w:sz w:val="20"/>
                <w:szCs w:val="20"/>
              </w:rPr>
              <w:t>at</w:t>
            </w:r>
            <w:r>
              <w:rPr>
                <w:rFonts w:ascii="Helvetica" w:hAnsi="Helvetica"/>
                <w:bCs/>
                <w:color w:val="2F5496" w:themeColor="accent5" w:themeShade="BF"/>
                <w:sz w:val="20"/>
                <w:szCs w:val="20"/>
              </w:rPr>
              <w:t xml:space="preserve"> goal</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(when appropriate)</w:t>
            </w:r>
            <w:r w:rsidR="00636AC8">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and an update on how well the improvement is working.</w:t>
            </w:r>
          </w:p>
          <w:p w14:paraId="550D53BF" w14:textId="388E76EE" w:rsidR="006C6796" w:rsidRPr="00A008FC" w:rsidRDefault="006C6796" w:rsidP="009C23BE">
            <w:pPr>
              <w:spacing w:before="40" w:after="40"/>
              <w:rPr>
                <w:rFonts w:ascii="Helvetica" w:hAnsi="Helvetica"/>
                <w:b/>
                <w:sz w:val="20"/>
                <w:szCs w:val="20"/>
              </w:rPr>
            </w:pPr>
          </w:p>
        </w:tc>
      </w:tr>
    </w:tbl>
    <w:p w14:paraId="2D79487F" w14:textId="77777777" w:rsidR="00770421" w:rsidRPr="00A90EDE" w:rsidRDefault="00770421" w:rsidP="00770421">
      <w:pPr>
        <w:rPr>
          <w:rStyle w:val="IntenseReference"/>
          <w:rFonts w:ascii="Helvetica" w:hAnsi="Helvetica" w:cs="Arial"/>
          <w:sz w:val="20"/>
          <w:szCs w:val="20"/>
          <w:u w:val="none"/>
        </w:rPr>
      </w:pPr>
    </w:p>
    <w:p w14:paraId="7809C840" w14:textId="2918E55F" w:rsidR="007B5435" w:rsidRPr="008D6C4B" w:rsidRDefault="007B5435" w:rsidP="007B5435">
      <w:pPr>
        <w:jc w:val="center"/>
        <w:rPr>
          <w:rFonts w:ascii="Helvetica" w:hAnsi="Helvetica" w:cs="Times New Roman"/>
          <w:color w:val="8688BD"/>
        </w:rPr>
      </w:pPr>
      <w:r w:rsidRPr="00C812FB">
        <w:rPr>
          <w:rFonts w:ascii="Helvetica" w:hAnsi="Helvetica" w:cs="Times New Roman"/>
        </w:rPr>
        <w:t xml:space="preserve">NARRATIVE QUESTIONS: </w:t>
      </w:r>
      <w:r w:rsidR="00670EF7" w:rsidRPr="00C812FB">
        <w:rPr>
          <w:rFonts w:ascii="Helvetica" w:hAnsi="Helvetica" w:cs="Times New Roman"/>
        </w:rPr>
        <w:t>GROUP</w:t>
      </w:r>
      <w:r w:rsidRPr="00C812FB">
        <w:rPr>
          <w:rFonts w:ascii="Helvetica" w:hAnsi="Helvetica" w:cs="Times New Roman"/>
        </w:rPr>
        <w:t xml:space="preserve"> ONE: STANDARD </w:t>
      </w:r>
      <w:r w:rsidR="002810CF" w:rsidRPr="00C812FB">
        <w:rPr>
          <w:rFonts w:ascii="Helvetica" w:hAnsi="Helvetica" w:cs="Times New Roman"/>
        </w:rPr>
        <w:t>FOUR</w:t>
      </w:r>
      <w:r w:rsidRPr="00C812FB">
        <w:rPr>
          <w:rFonts w:ascii="Helvetica" w:hAnsi="Helvetica" w:cs="Times New Roman"/>
        </w:rPr>
        <w:t xml:space="preserve">: </w:t>
      </w:r>
      <w:r w:rsidR="007C5700">
        <w:rPr>
          <w:rFonts w:ascii="Helvetica" w:hAnsi="Helvetica" w:cs="Times New Roman"/>
        </w:rPr>
        <w:t>IMPROVEMENT</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8123"/>
      </w:tblGrid>
      <w:tr w:rsidR="007B5435" w:rsidRPr="00E57715" w14:paraId="74EF0BB9" w14:textId="77777777" w:rsidTr="005647C7">
        <w:trPr>
          <w:trHeight w:val="755"/>
        </w:trPr>
        <w:tc>
          <w:tcPr>
            <w:tcW w:w="2587" w:type="dxa"/>
            <w:shd w:val="clear" w:color="auto" w:fill="DEEAF6"/>
          </w:tcPr>
          <w:p w14:paraId="34358CDB" w14:textId="72CB3091" w:rsidR="007B5435" w:rsidRPr="00D43F67" w:rsidRDefault="007B5435"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C812FB">
              <w:rPr>
                <w:rFonts w:ascii="Times New Roman" w:hAnsi="Times New Roman" w:cs="Times New Roman"/>
                <w:bCs/>
                <w:smallCaps/>
                <w:szCs w:val="28"/>
              </w:rPr>
              <w:t>9</w:t>
            </w:r>
            <w:r w:rsidR="00B039C2">
              <w:rPr>
                <w:rFonts w:ascii="Times New Roman" w:hAnsi="Times New Roman" w:cs="Times New Roman"/>
                <w:bCs/>
                <w:smallCaps/>
                <w:szCs w:val="28"/>
              </w:rPr>
              <w:t>9</w:t>
            </w:r>
          </w:p>
          <w:p w14:paraId="0569859A" w14:textId="77777777" w:rsidR="007B5435" w:rsidRPr="00781AC3" w:rsidRDefault="007B5435" w:rsidP="0065110F">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8123" w:type="dxa"/>
            <w:shd w:val="clear" w:color="auto" w:fill="DEEAF6"/>
          </w:tcPr>
          <w:p w14:paraId="3C3728D5" w14:textId="6A510D74" w:rsidR="007B5435"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670EF7">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2810CF">
              <w:rPr>
                <w:rFonts w:ascii="Times New Roman" w:hAnsi="Times New Roman" w:cs="Times New Roman"/>
                <w:smallCaps/>
                <w:sz w:val="28"/>
                <w:szCs w:val="28"/>
              </w:rPr>
              <w:t>Four Improvement</w:t>
            </w:r>
          </w:p>
          <w:p w14:paraId="2B263C96" w14:textId="77777777" w:rsidR="007B5435" w:rsidRPr="00781AC3"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5647C7">
        <w:trPr>
          <w:trHeight w:val="755"/>
        </w:trPr>
        <w:tc>
          <w:tcPr>
            <w:tcW w:w="2587" w:type="dxa"/>
            <w:shd w:val="clear" w:color="auto" w:fill="auto"/>
          </w:tcPr>
          <w:p w14:paraId="11A1B21E" w14:textId="14ABAFFE" w:rsidR="007B5435" w:rsidRPr="00440B58" w:rsidRDefault="001A605C" w:rsidP="0065110F">
            <w:pPr>
              <w:rPr>
                <w:rStyle w:val="BookTitle"/>
                <w:b/>
                <w:bCs/>
                <w:smallCaps/>
                <w:spacing w:val="40"/>
                <w:sz w:val="22"/>
              </w:rPr>
            </w:pPr>
            <w:r>
              <w:rPr>
                <w:rFonts w:ascii="Times New Roman" w:hAnsi="Times New Roman" w:cs="Times New Roman"/>
                <w:b/>
                <w:i/>
                <w:sz w:val="22"/>
              </w:rPr>
              <w:t>4</w:t>
            </w:r>
            <w:r w:rsidR="007B5435" w:rsidRPr="00CE00C5">
              <w:rPr>
                <w:rFonts w:ascii="Times New Roman" w:hAnsi="Times New Roman" w:cs="Times New Roman"/>
                <w:b/>
                <w:i/>
                <w:sz w:val="22"/>
              </w:rPr>
              <w:t xml:space="preserve">.1: </w:t>
            </w:r>
            <w:r w:rsidR="007C5700" w:rsidRPr="006F675C">
              <w:rPr>
                <w:i/>
              </w:rPr>
              <w:t>Briefly summarize</w:t>
            </w:r>
            <w:r>
              <w:rPr>
                <w:i/>
              </w:rPr>
              <w:t xml:space="preserve"> the key elements of</w:t>
            </w:r>
            <w:r w:rsidRPr="006F675C">
              <w:rPr>
                <w:i/>
              </w:rPr>
              <w:t xml:space="preserve"> </w:t>
            </w:r>
            <w:r>
              <w:rPr>
                <w:i/>
              </w:rPr>
              <w:t>your Leadership Development P</w:t>
            </w:r>
            <w:r w:rsidRPr="006F675C">
              <w:rPr>
                <w:i/>
              </w:rPr>
              <w:t>rogram.</w:t>
            </w:r>
          </w:p>
        </w:tc>
        <w:tc>
          <w:tcPr>
            <w:tcW w:w="8123" w:type="dxa"/>
            <w:shd w:val="clear" w:color="auto" w:fill="auto"/>
          </w:tcPr>
          <w:p w14:paraId="033AF0C2" w14:textId="77777777" w:rsidR="007B5435" w:rsidRDefault="007B5435" w:rsidP="0065110F">
            <w:pPr>
              <w:spacing w:before="40" w:after="40"/>
              <w:rPr>
                <w:rFonts w:ascii="Times New Roman" w:hAnsi="Times New Roman" w:cs="Times New Roman"/>
              </w:rPr>
            </w:pPr>
          </w:p>
          <w:p w14:paraId="0732FD60" w14:textId="77777777" w:rsidR="007B5435" w:rsidRDefault="007B5435" w:rsidP="0065110F">
            <w:pPr>
              <w:spacing w:before="40" w:after="40"/>
              <w:rPr>
                <w:rFonts w:ascii="Times New Roman" w:hAnsi="Times New Roman" w:cs="Times New Roman"/>
              </w:rPr>
            </w:pPr>
          </w:p>
          <w:p w14:paraId="4A2EF683" w14:textId="77777777" w:rsidR="007B5435" w:rsidRDefault="007B5435" w:rsidP="0065110F">
            <w:pPr>
              <w:spacing w:before="40" w:after="40"/>
              <w:rPr>
                <w:rFonts w:ascii="Times New Roman" w:hAnsi="Times New Roman" w:cs="Times New Roman"/>
              </w:rPr>
            </w:pPr>
          </w:p>
          <w:p w14:paraId="06B3D7A0" w14:textId="77777777" w:rsidR="007B5435" w:rsidRDefault="007B5435" w:rsidP="0065110F">
            <w:pPr>
              <w:spacing w:before="40" w:after="40"/>
              <w:rPr>
                <w:rFonts w:ascii="Times New Roman" w:hAnsi="Times New Roman" w:cs="Times New Roman"/>
              </w:rPr>
            </w:pPr>
          </w:p>
          <w:p w14:paraId="403EC5CA" w14:textId="43369C84" w:rsidR="005647C7" w:rsidRDefault="005647C7" w:rsidP="0065110F">
            <w:pPr>
              <w:spacing w:before="40" w:after="40"/>
              <w:rPr>
                <w:rFonts w:ascii="Times New Roman" w:hAnsi="Times New Roman" w:cs="Times New Roman"/>
              </w:rPr>
            </w:pPr>
          </w:p>
          <w:p w14:paraId="211F4E65" w14:textId="490F3562" w:rsidR="005647C7" w:rsidRDefault="005647C7" w:rsidP="0065110F">
            <w:pPr>
              <w:spacing w:before="40" w:after="40"/>
              <w:rPr>
                <w:rFonts w:ascii="Times New Roman" w:hAnsi="Times New Roman" w:cs="Times New Roman"/>
              </w:rPr>
            </w:pPr>
          </w:p>
          <w:p w14:paraId="677FCF62" w14:textId="2D43DA30" w:rsidR="005647C7" w:rsidRDefault="005647C7" w:rsidP="0065110F">
            <w:pPr>
              <w:spacing w:before="40" w:after="40"/>
              <w:rPr>
                <w:rFonts w:ascii="Times New Roman" w:hAnsi="Times New Roman" w:cs="Times New Roman"/>
              </w:rPr>
            </w:pPr>
          </w:p>
          <w:p w14:paraId="34AB60B1" w14:textId="2DA941CA" w:rsidR="005647C7" w:rsidRDefault="005647C7" w:rsidP="0065110F">
            <w:pPr>
              <w:spacing w:before="40" w:after="40"/>
              <w:rPr>
                <w:rFonts w:ascii="Times New Roman" w:hAnsi="Times New Roman" w:cs="Times New Roman"/>
              </w:rPr>
            </w:pPr>
          </w:p>
          <w:p w14:paraId="514DB3E7" w14:textId="138DA88C" w:rsidR="005647C7" w:rsidRDefault="005647C7" w:rsidP="0065110F">
            <w:pPr>
              <w:spacing w:before="40" w:after="40"/>
              <w:rPr>
                <w:rFonts w:ascii="Times New Roman" w:hAnsi="Times New Roman" w:cs="Times New Roman"/>
              </w:rPr>
            </w:pPr>
          </w:p>
          <w:p w14:paraId="3C87AD1F" w14:textId="77777777" w:rsidR="00295DB3" w:rsidRDefault="00295DB3" w:rsidP="0065110F">
            <w:pPr>
              <w:spacing w:before="40" w:after="40"/>
              <w:rPr>
                <w:rFonts w:ascii="Times New Roman" w:hAnsi="Times New Roman" w:cs="Times New Roman"/>
              </w:rPr>
            </w:pPr>
          </w:p>
          <w:p w14:paraId="4AD280C4" w14:textId="08A2AA36" w:rsidR="005647C7" w:rsidRDefault="005647C7" w:rsidP="0065110F">
            <w:pPr>
              <w:spacing w:before="40" w:after="40"/>
              <w:rPr>
                <w:rFonts w:ascii="Times New Roman" w:hAnsi="Times New Roman" w:cs="Times New Roman"/>
              </w:rPr>
            </w:pPr>
          </w:p>
          <w:p w14:paraId="63688646" w14:textId="3BF40F29" w:rsidR="005647C7" w:rsidRDefault="005647C7" w:rsidP="0065110F">
            <w:pPr>
              <w:spacing w:before="40" w:after="40"/>
              <w:rPr>
                <w:rFonts w:ascii="Times New Roman" w:hAnsi="Times New Roman" w:cs="Times New Roman"/>
              </w:rPr>
            </w:pPr>
          </w:p>
          <w:p w14:paraId="1CF668AB" w14:textId="341A3A9E" w:rsidR="005647C7" w:rsidRDefault="005647C7" w:rsidP="0065110F">
            <w:pPr>
              <w:spacing w:before="40" w:after="40"/>
              <w:rPr>
                <w:rFonts w:ascii="Times New Roman" w:hAnsi="Times New Roman" w:cs="Times New Roman"/>
              </w:rPr>
            </w:pPr>
          </w:p>
          <w:p w14:paraId="6D4798B6" w14:textId="6EBA6BBC" w:rsidR="005647C7" w:rsidRDefault="005647C7" w:rsidP="0065110F">
            <w:pPr>
              <w:spacing w:before="40" w:after="40"/>
              <w:rPr>
                <w:rFonts w:ascii="Times New Roman" w:hAnsi="Times New Roman" w:cs="Times New Roman"/>
              </w:rPr>
            </w:pPr>
          </w:p>
          <w:p w14:paraId="00C4019D" w14:textId="77777777" w:rsidR="005647C7" w:rsidRDefault="005647C7" w:rsidP="0065110F">
            <w:pPr>
              <w:spacing w:before="40" w:after="40"/>
              <w:rPr>
                <w:rFonts w:ascii="Times New Roman" w:hAnsi="Times New Roman" w:cs="Times New Roman"/>
              </w:rPr>
            </w:pPr>
          </w:p>
          <w:p w14:paraId="4AC8019A" w14:textId="77777777" w:rsidR="007B5435" w:rsidRDefault="007B5435" w:rsidP="0065110F">
            <w:pPr>
              <w:spacing w:before="40" w:after="40"/>
              <w:rPr>
                <w:rFonts w:ascii="Times New Roman" w:hAnsi="Times New Roman" w:cs="Times New Roman"/>
              </w:rPr>
            </w:pPr>
          </w:p>
          <w:p w14:paraId="75F249E2" w14:textId="77777777" w:rsidR="007B5435" w:rsidRPr="00E57715" w:rsidRDefault="007B5435" w:rsidP="0065110F">
            <w:pPr>
              <w:spacing w:before="40" w:after="40"/>
              <w:rPr>
                <w:rFonts w:ascii="Times New Roman" w:hAnsi="Times New Roman" w:cs="Times New Roman"/>
              </w:rPr>
            </w:pPr>
          </w:p>
        </w:tc>
      </w:tr>
      <w:tr w:rsidR="001A605C" w:rsidRPr="00E57715" w14:paraId="3AEF8607" w14:textId="77777777" w:rsidTr="005647C7">
        <w:trPr>
          <w:trHeight w:val="755"/>
        </w:trPr>
        <w:tc>
          <w:tcPr>
            <w:tcW w:w="2587" w:type="dxa"/>
            <w:shd w:val="clear" w:color="auto" w:fill="auto"/>
          </w:tcPr>
          <w:p w14:paraId="21BB15E5" w14:textId="573D7E95" w:rsidR="001A605C" w:rsidRDefault="001A605C" w:rsidP="0065110F">
            <w:pPr>
              <w:rPr>
                <w:rFonts w:ascii="Times New Roman" w:hAnsi="Times New Roman" w:cs="Times New Roman"/>
                <w:b/>
                <w:i/>
                <w:sz w:val="22"/>
              </w:rPr>
            </w:pPr>
            <w:r>
              <w:rPr>
                <w:rFonts w:ascii="Times New Roman" w:hAnsi="Times New Roman" w:cs="Times New Roman"/>
                <w:b/>
                <w:i/>
                <w:sz w:val="22"/>
              </w:rPr>
              <w:t>4</w:t>
            </w:r>
            <w:r w:rsidRPr="00CE00C5">
              <w:rPr>
                <w:rFonts w:ascii="Times New Roman" w:hAnsi="Times New Roman" w:cs="Times New Roman"/>
                <w:b/>
                <w:i/>
                <w:sz w:val="22"/>
              </w:rPr>
              <w:t>.</w:t>
            </w:r>
            <w:r>
              <w:rPr>
                <w:rFonts w:ascii="Times New Roman" w:hAnsi="Times New Roman" w:cs="Times New Roman"/>
                <w:b/>
                <w:i/>
                <w:sz w:val="22"/>
              </w:rPr>
              <w:t>2</w:t>
            </w:r>
            <w:r w:rsidRPr="00CE00C5">
              <w:rPr>
                <w:rFonts w:ascii="Times New Roman" w:hAnsi="Times New Roman" w:cs="Times New Roman"/>
                <w:b/>
                <w:i/>
                <w:sz w:val="22"/>
              </w:rPr>
              <w:t>:</w:t>
            </w:r>
            <w:r>
              <w:rPr>
                <w:rFonts w:ascii="Times New Roman" w:hAnsi="Times New Roman" w:cs="Times New Roman"/>
                <w:b/>
                <w:i/>
                <w:sz w:val="22"/>
              </w:rPr>
              <w:t xml:space="preserve"> </w:t>
            </w:r>
            <w:r>
              <w:rPr>
                <w:i/>
              </w:rPr>
              <w:t>Describe the most important thing or things you do as a school to invite collaboration from multiple stakeholders</w:t>
            </w:r>
          </w:p>
        </w:tc>
        <w:tc>
          <w:tcPr>
            <w:tcW w:w="8123" w:type="dxa"/>
            <w:shd w:val="clear" w:color="auto" w:fill="auto"/>
          </w:tcPr>
          <w:p w14:paraId="55173A22" w14:textId="77777777" w:rsidR="001A605C" w:rsidRDefault="001A605C" w:rsidP="0065110F">
            <w:pPr>
              <w:spacing w:before="40" w:after="40"/>
              <w:rPr>
                <w:rFonts w:ascii="Times New Roman" w:hAnsi="Times New Roman" w:cs="Times New Roman"/>
              </w:rPr>
            </w:pPr>
          </w:p>
          <w:p w14:paraId="5953B247" w14:textId="77777777" w:rsidR="001A605C" w:rsidRDefault="001A605C" w:rsidP="0065110F">
            <w:pPr>
              <w:spacing w:before="40" w:after="40"/>
              <w:rPr>
                <w:rFonts w:ascii="Times New Roman" w:hAnsi="Times New Roman" w:cs="Times New Roman"/>
              </w:rPr>
            </w:pPr>
          </w:p>
          <w:p w14:paraId="2AFD3C48" w14:textId="77777777" w:rsidR="001A605C" w:rsidRDefault="001A605C" w:rsidP="0065110F">
            <w:pPr>
              <w:spacing w:before="40" w:after="40"/>
              <w:rPr>
                <w:rFonts w:ascii="Times New Roman" w:hAnsi="Times New Roman" w:cs="Times New Roman"/>
              </w:rPr>
            </w:pPr>
          </w:p>
          <w:p w14:paraId="6EF8DCDC" w14:textId="77777777" w:rsidR="001A605C" w:rsidRDefault="001A605C" w:rsidP="0065110F">
            <w:pPr>
              <w:spacing w:before="40" w:after="40"/>
              <w:rPr>
                <w:rFonts w:ascii="Times New Roman" w:hAnsi="Times New Roman" w:cs="Times New Roman"/>
              </w:rPr>
            </w:pPr>
          </w:p>
          <w:p w14:paraId="493DE139" w14:textId="77777777" w:rsidR="001A605C" w:rsidRDefault="001A605C" w:rsidP="0065110F">
            <w:pPr>
              <w:spacing w:before="40" w:after="40"/>
              <w:rPr>
                <w:rFonts w:ascii="Times New Roman" w:hAnsi="Times New Roman" w:cs="Times New Roman"/>
              </w:rPr>
            </w:pPr>
          </w:p>
          <w:p w14:paraId="2DF62F18" w14:textId="1AD4DBB1" w:rsidR="001A605C" w:rsidRDefault="001A605C" w:rsidP="0065110F">
            <w:pPr>
              <w:spacing w:before="40" w:after="40"/>
              <w:rPr>
                <w:rFonts w:ascii="Times New Roman" w:hAnsi="Times New Roman" w:cs="Times New Roman"/>
              </w:rPr>
            </w:pPr>
          </w:p>
          <w:p w14:paraId="72FCE1F3" w14:textId="6A752082" w:rsidR="001A605C" w:rsidRDefault="001A605C" w:rsidP="0065110F">
            <w:pPr>
              <w:spacing w:before="40" w:after="40"/>
              <w:rPr>
                <w:rFonts w:ascii="Times New Roman" w:hAnsi="Times New Roman" w:cs="Times New Roman"/>
              </w:rPr>
            </w:pPr>
          </w:p>
          <w:p w14:paraId="2A6D1789" w14:textId="362CA35C" w:rsidR="001A605C" w:rsidRDefault="001A605C" w:rsidP="0065110F">
            <w:pPr>
              <w:spacing w:before="40" w:after="40"/>
              <w:rPr>
                <w:rFonts w:ascii="Times New Roman" w:hAnsi="Times New Roman" w:cs="Times New Roman"/>
              </w:rPr>
            </w:pPr>
          </w:p>
          <w:p w14:paraId="6983C9ED" w14:textId="7FE66A33" w:rsidR="001A605C" w:rsidRDefault="001A605C" w:rsidP="0065110F">
            <w:pPr>
              <w:spacing w:before="40" w:after="40"/>
              <w:rPr>
                <w:rFonts w:ascii="Times New Roman" w:hAnsi="Times New Roman" w:cs="Times New Roman"/>
              </w:rPr>
            </w:pPr>
          </w:p>
          <w:p w14:paraId="45853651" w14:textId="22818AC8" w:rsidR="001A605C" w:rsidRDefault="001A605C" w:rsidP="0065110F">
            <w:pPr>
              <w:spacing w:before="40" w:after="40"/>
              <w:rPr>
                <w:rFonts w:ascii="Times New Roman" w:hAnsi="Times New Roman" w:cs="Times New Roman"/>
              </w:rPr>
            </w:pPr>
          </w:p>
          <w:p w14:paraId="5EB5EDD3" w14:textId="77777777" w:rsidR="001A605C" w:rsidRDefault="001A605C" w:rsidP="0065110F">
            <w:pPr>
              <w:spacing w:before="40" w:after="40"/>
              <w:rPr>
                <w:rFonts w:ascii="Times New Roman" w:hAnsi="Times New Roman" w:cs="Times New Roman"/>
              </w:rPr>
            </w:pPr>
          </w:p>
          <w:p w14:paraId="46C3CA9E" w14:textId="77777777" w:rsidR="001A605C" w:rsidRDefault="001A605C" w:rsidP="0065110F">
            <w:pPr>
              <w:spacing w:before="40" w:after="40"/>
              <w:rPr>
                <w:rFonts w:ascii="Times New Roman" w:hAnsi="Times New Roman" w:cs="Times New Roman"/>
              </w:rPr>
            </w:pPr>
          </w:p>
          <w:p w14:paraId="32D696A3" w14:textId="77A575AB" w:rsidR="001A605C" w:rsidRDefault="001A605C" w:rsidP="0065110F">
            <w:pPr>
              <w:spacing w:before="40" w:after="40"/>
              <w:rPr>
                <w:rFonts w:ascii="Times New Roman" w:hAnsi="Times New Roman" w:cs="Times New Roman"/>
              </w:rPr>
            </w:pPr>
          </w:p>
          <w:p w14:paraId="21A00933" w14:textId="77777777" w:rsidR="00295DB3" w:rsidRDefault="00295DB3" w:rsidP="0065110F">
            <w:pPr>
              <w:spacing w:before="40" w:after="40"/>
              <w:rPr>
                <w:rFonts w:ascii="Times New Roman" w:hAnsi="Times New Roman" w:cs="Times New Roman"/>
              </w:rPr>
            </w:pPr>
          </w:p>
          <w:p w14:paraId="41D91632" w14:textId="77777777" w:rsidR="001A605C" w:rsidRDefault="001A605C" w:rsidP="0065110F">
            <w:pPr>
              <w:spacing w:before="40" w:after="40"/>
              <w:rPr>
                <w:rFonts w:ascii="Times New Roman" w:hAnsi="Times New Roman" w:cs="Times New Roman"/>
              </w:rPr>
            </w:pPr>
          </w:p>
          <w:p w14:paraId="5B535D76" w14:textId="77777777" w:rsidR="001A605C" w:rsidRDefault="001A605C" w:rsidP="0065110F">
            <w:pPr>
              <w:spacing w:before="40" w:after="40"/>
              <w:rPr>
                <w:rFonts w:ascii="Times New Roman" w:hAnsi="Times New Roman" w:cs="Times New Roman"/>
              </w:rPr>
            </w:pPr>
          </w:p>
          <w:p w14:paraId="23DF3826" w14:textId="77777777" w:rsidR="001A605C" w:rsidRDefault="001A605C" w:rsidP="0065110F">
            <w:pPr>
              <w:spacing w:before="40" w:after="40"/>
              <w:rPr>
                <w:rFonts w:ascii="Times New Roman" w:hAnsi="Times New Roman" w:cs="Times New Roman"/>
              </w:rPr>
            </w:pPr>
          </w:p>
          <w:p w14:paraId="6B78F827" w14:textId="77777777" w:rsidR="001A605C" w:rsidRDefault="001A605C" w:rsidP="0065110F">
            <w:pPr>
              <w:spacing w:before="40" w:after="40"/>
              <w:rPr>
                <w:rFonts w:ascii="Times New Roman" w:hAnsi="Times New Roman" w:cs="Times New Roman"/>
              </w:rPr>
            </w:pPr>
          </w:p>
          <w:p w14:paraId="2143A3CC" w14:textId="4579C4A0" w:rsidR="001A605C" w:rsidRDefault="001A605C" w:rsidP="0065110F">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7A9E3421" w:rsidR="00950B48" w:rsidRPr="008D6C4B" w:rsidRDefault="00950B48" w:rsidP="00950B48">
      <w:pPr>
        <w:jc w:val="center"/>
        <w:rPr>
          <w:rFonts w:ascii="Helvetica" w:hAnsi="Helvetica" w:cs="Times New Roman"/>
          <w:color w:val="8688BD"/>
        </w:rPr>
      </w:pPr>
      <w:r w:rsidRPr="00C812FB">
        <w:rPr>
          <w:rFonts w:ascii="Helvetica" w:hAnsi="Helvetica" w:cs="Times New Roman"/>
        </w:rPr>
        <w:t xml:space="preserve">IMPROVEMENT QUESTIONS: </w:t>
      </w:r>
      <w:r w:rsidR="00670EF7" w:rsidRPr="00C812FB">
        <w:rPr>
          <w:rFonts w:ascii="Helvetica" w:hAnsi="Helvetica" w:cs="Times New Roman"/>
        </w:rPr>
        <w:t>GROUP</w:t>
      </w:r>
      <w:r w:rsidRPr="00C812FB">
        <w:rPr>
          <w:rFonts w:ascii="Helvetica" w:hAnsi="Helvetica" w:cs="Times New Roman"/>
        </w:rPr>
        <w:t xml:space="preserve"> ONE: STANDARD ONE: THE INSTITUTION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65110F">
        <w:trPr>
          <w:trHeight w:val="755"/>
        </w:trPr>
        <w:tc>
          <w:tcPr>
            <w:tcW w:w="2078" w:type="dxa"/>
            <w:shd w:val="clear" w:color="auto" w:fill="DEEAF6"/>
          </w:tcPr>
          <w:p w14:paraId="6A5F9F92" w14:textId="1107DB02" w:rsidR="00950B48" w:rsidRPr="00D43F67" w:rsidRDefault="00950B48"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C812FB">
              <w:rPr>
                <w:rFonts w:ascii="Times New Roman" w:hAnsi="Times New Roman" w:cs="Times New Roman"/>
                <w:bCs/>
                <w:smallCaps/>
                <w:szCs w:val="28"/>
              </w:rPr>
              <w:t>9</w:t>
            </w:r>
            <w:r w:rsidR="00B039C2">
              <w:rPr>
                <w:rFonts w:ascii="Times New Roman" w:hAnsi="Times New Roman" w:cs="Times New Roman"/>
                <w:bCs/>
                <w:smallCaps/>
                <w:szCs w:val="28"/>
              </w:rPr>
              <w:t>9</w:t>
            </w:r>
          </w:p>
          <w:p w14:paraId="71798F09" w14:textId="77777777" w:rsidR="00950B48" w:rsidRPr="00D43F67" w:rsidRDefault="00950B48" w:rsidP="0065110F">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DEEAF6"/>
          </w:tcPr>
          <w:p w14:paraId="5F7134CB" w14:textId="787C0EFE" w:rsidR="00950B48"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670EF7">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2810CF">
              <w:rPr>
                <w:rFonts w:ascii="Times New Roman" w:hAnsi="Times New Roman" w:cs="Times New Roman"/>
                <w:smallCaps/>
                <w:sz w:val="28"/>
                <w:szCs w:val="28"/>
              </w:rPr>
              <w:t>Four Improvement</w:t>
            </w:r>
          </w:p>
          <w:p w14:paraId="15033893" w14:textId="6C8CDC71" w:rsidR="00950B48" w:rsidRPr="00781AC3"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r w:rsidR="007C5700">
              <w:rPr>
                <w:rFonts w:ascii="Times New Roman" w:hAnsi="Times New Roman" w:cs="Times New Roman"/>
                <w:smallCaps/>
                <w:sz w:val="28"/>
                <w:szCs w:val="28"/>
              </w:rPr>
              <w:t>WEAKNESS,</w:t>
            </w:r>
            <w:r>
              <w:rPr>
                <w:rFonts w:ascii="Times New Roman" w:hAnsi="Times New Roman" w:cs="Times New Roman"/>
                <w:smallCaps/>
                <w:sz w:val="28"/>
                <w:szCs w:val="28"/>
              </w:rPr>
              <w:t xml:space="preserve"> and Improvement Questions</w:t>
            </w:r>
          </w:p>
        </w:tc>
      </w:tr>
      <w:tr w:rsidR="009F62F4" w:rsidRPr="00E57715" w14:paraId="3DC614EA" w14:textId="77777777" w:rsidTr="0065110F">
        <w:trPr>
          <w:trHeight w:val="755"/>
        </w:trPr>
        <w:tc>
          <w:tcPr>
            <w:tcW w:w="2078" w:type="dxa"/>
            <w:shd w:val="clear" w:color="auto" w:fill="auto"/>
          </w:tcPr>
          <w:p w14:paraId="49333273" w14:textId="565C4F6C" w:rsidR="009F62F4" w:rsidRDefault="009F62F4" w:rsidP="009F62F4">
            <w:pPr>
              <w:rPr>
                <w:sz w:val="22"/>
              </w:rPr>
            </w:pPr>
            <w:r>
              <w:rPr>
                <w:sz w:val="22"/>
              </w:rPr>
              <w:t xml:space="preserve">4S: </w:t>
            </w:r>
            <w:r w:rsidRPr="00EA4F26">
              <w:rPr>
                <w:sz w:val="22"/>
              </w:rPr>
              <w:t>Areas of Strength</w:t>
            </w:r>
            <w:r>
              <w:rPr>
                <w:sz w:val="22"/>
              </w:rPr>
              <w:t>:</w:t>
            </w:r>
          </w:p>
          <w:p w14:paraId="46F0ABC8" w14:textId="4C234682" w:rsidR="009F62F4" w:rsidRPr="00440B58" w:rsidRDefault="009F62F4" w:rsidP="009F62F4">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77777777" w:rsidR="009F62F4" w:rsidRDefault="009F62F4" w:rsidP="009F62F4">
            <w:pPr>
              <w:spacing w:before="40" w:after="40"/>
              <w:rPr>
                <w:rFonts w:ascii="Times New Roman" w:hAnsi="Times New Roman" w:cs="Times New Roman"/>
              </w:rPr>
            </w:pPr>
          </w:p>
          <w:p w14:paraId="490CDDF5" w14:textId="77777777" w:rsidR="009F62F4" w:rsidRDefault="009F62F4" w:rsidP="009F62F4">
            <w:pPr>
              <w:spacing w:before="40" w:after="40"/>
              <w:rPr>
                <w:rFonts w:ascii="Times New Roman" w:hAnsi="Times New Roman" w:cs="Times New Roman"/>
              </w:rPr>
            </w:pPr>
          </w:p>
          <w:p w14:paraId="0DABE22A" w14:textId="77777777" w:rsidR="009F62F4" w:rsidRDefault="009F62F4" w:rsidP="009F62F4">
            <w:pPr>
              <w:spacing w:before="40" w:after="40"/>
              <w:rPr>
                <w:rFonts w:ascii="Times New Roman" w:hAnsi="Times New Roman" w:cs="Times New Roman"/>
              </w:rPr>
            </w:pPr>
          </w:p>
          <w:p w14:paraId="0246F956" w14:textId="77777777" w:rsidR="009F62F4" w:rsidRDefault="009F62F4" w:rsidP="009F62F4">
            <w:pPr>
              <w:spacing w:before="40" w:after="40"/>
              <w:rPr>
                <w:rFonts w:ascii="Times New Roman" w:hAnsi="Times New Roman" w:cs="Times New Roman"/>
              </w:rPr>
            </w:pPr>
          </w:p>
          <w:p w14:paraId="77D80353" w14:textId="77777777" w:rsidR="009F62F4" w:rsidRDefault="009F62F4" w:rsidP="009F62F4">
            <w:pPr>
              <w:spacing w:before="40" w:after="40"/>
              <w:rPr>
                <w:rFonts w:ascii="Times New Roman" w:hAnsi="Times New Roman" w:cs="Times New Roman"/>
              </w:rPr>
            </w:pPr>
          </w:p>
          <w:p w14:paraId="35047201" w14:textId="77777777" w:rsidR="009F62F4" w:rsidRDefault="009F62F4" w:rsidP="009F62F4">
            <w:pPr>
              <w:spacing w:before="40" w:after="40"/>
              <w:rPr>
                <w:rFonts w:ascii="Times New Roman" w:hAnsi="Times New Roman" w:cs="Times New Roman"/>
              </w:rPr>
            </w:pPr>
          </w:p>
          <w:p w14:paraId="06965BAC" w14:textId="77777777" w:rsidR="009F62F4" w:rsidRDefault="009F62F4" w:rsidP="009F62F4">
            <w:pPr>
              <w:spacing w:before="40" w:after="40"/>
              <w:rPr>
                <w:rFonts w:ascii="Times New Roman" w:hAnsi="Times New Roman" w:cs="Times New Roman"/>
              </w:rPr>
            </w:pPr>
          </w:p>
          <w:p w14:paraId="514777A7" w14:textId="77777777" w:rsidR="009F62F4" w:rsidRPr="00E57715" w:rsidRDefault="009F62F4" w:rsidP="009F62F4">
            <w:pPr>
              <w:spacing w:before="40" w:after="40"/>
              <w:rPr>
                <w:rFonts w:ascii="Times New Roman" w:hAnsi="Times New Roman" w:cs="Times New Roman"/>
              </w:rPr>
            </w:pPr>
          </w:p>
        </w:tc>
      </w:tr>
      <w:tr w:rsidR="009F62F4" w:rsidRPr="00E57715" w14:paraId="58064504" w14:textId="77777777" w:rsidTr="0065110F">
        <w:trPr>
          <w:trHeight w:val="755"/>
        </w:trPr>
        <w:tc>
          <w:tcPr>
            <w:tcW w:w="2078" w:type="dxa"/>
            <w:shd w:val="clear" w:color="auto" w:fill="auto"/>
          </w:tcPr>
          <w:p w14:paraId="51A933DE" w14:textId="2CE9921B" w:rsidR="009F62F4" w:rsidRDefault="009F62F4" w:rsidP="009F62F4">
            <w:pPr>
              <w:rPr>
                <w:sz w:val="22"/>
              </w:rPr>
            </w:pPr>
            <w:r>
              <w:rPr>
                <w:sz w:val="22"/>
              </w:rPr>
              <w:t>4Q: Maintaining Quality:</w:t>
            </w:r>
          </w:p>
          <w:p w14:paraId="731D2747" w14:textId="6337BC57" w:rsidR="009F62F4" w:rsidRPr="00EA4F26" w:rsidRDefault="009F62F4" w:rsidP="009F62F4">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9F62F4" w:rsidRDefault="009F62F4" w:rsidP="009F62F4">
            <w:pPr>
              <w:spacing w:before="40" w:after="40"/>
              <w:rPr>
                <w:rFonts w:ascii="Times New Roman" w:hAnsi="Times New Roman" w:cs="Times New Roman"/>
              </w:rPr>
            </w:pPr>
          </w:p>
          <w:p w14:paraId="7273C35E" w14:textId="77777777" w:rsidR="009F62F4" w:rsidRDefault="009F62F4" w:rsidP="009F62F4">
            <w:pPr>
              <w:spacing w:before="40" w:after="40"/>
              <w:rPr>
                <w:rFonts w:ascii="Times New Roman" w:hAnsi="Times New Roman" w:cs="Times New Roman"/>
              </w:rPr>
            </w:pPr>
          </w:p>
          <w:p w14:paraId="49724E7B" w14:textId="77777777" w:rsidR="009F62F4" w:rsidRDefault="009F62F4" w:rsidP="009F62F4">
            <w:pPr>
              <w:spacing w:before="40" w:after="40"/>
              <w:rPr>
                <w:rFonts w:ascii="Times New Roman" w:hAnsi="Times New Roman" w:cs="Times New Roman"/>
              </w:rPr>
            </w:pPr>
          </w:p>
          <w:p w14:paraId="41399A8D" w14:textId="77777777" w:rsidR="009F62F4" w:rsidRDefault="009F62F4" w:rsidP="009F62F4">
            <w:pPr>
              <w:spacing w:before="40" w:after="40"/>
              <w:rPr>
                <w:rFonts w:ascii="Times New Roman" w:hAnsi="Times New Roman" w:cs="Times New Roman"/>
              </w:rPr>
            </w:pPr>
          </w:p>
          <w:p w14:paraId="59EAF334" w14:textId="77777777" w:rsidR="009F62F4" w:rsidRDefault="009F62F4" w:rsidP="009F62F4">
            <w:pPr>
              <w:spacing w:before="40" w:after="40"/>
              <w:rPr>
                <w:rFonts w:ascii="Times New Roman" w:hAnsi="Times New Roman" w:cs="Times New Roman"/>
              </w:rPr>
            </w:pPr>
          </w:p>
          <w:p w14:paraId="258105E2" w14:textId="77777777" w:rsidR="009F62F4" w:rsidRDefault="009F62F4" w:rsidP="009F62F4">
            <w:pPr>
              <w:spacing w:before="40" w:after="40"/>
              <w:rPr>
                <w:rFonts w:ascii="Times New Roman" w:hAnsi="Times New Roman" w:cs="Times New Roman"/>
              </w:rPr>
            </w:pPr>
          </w:p>
          <w:p w14:paraId="61CB6978" w14:textId="77777777" w:rsidR="009F62F4" w:rsidRDefault="009F62F4" w:rsidP="009F62F4">
            <w:pPr>
              <w:spacing w:before="40" w:after="40"/>
              <w:rPr>
                <w:rFonts w:ascii="Times New Roman" w:hAnsi="Times New Roman" w:cs="Times New Roman"/>
              </w:rPr>
            </w:pPr>
          </w:p>
          <w:p w14:paraId="539A0D8A" w14:textId="77777777" w:rsidR="009F62F4" w:rsidRPr="00E57715" w:rsidRDefault="009F62F4" w:rsidP="009F62F4">
            <w:pPr>
              <w:spacing w:before="40" w:after="40"/>
              <w:rPr>
                <w:rFonts w:ascii="Times New Roman" w:hAnsi="Times New Roman" w:cs="Times New Roman"/>
              </w:rPr>
            </w:pPr>
          </w:p>
        </w:tc>
      </w:tr>
      <w:tr w:rsidR="009F62F4" w:rsidRPr="00E57715" w14:paraId="4BA2299E" w14:textId="77777777" w:rsidTr="0065110F">
        <w:trPr>
          <w:trHeight w:val="755"/>
        </w:trPr>
        <w:tc>
          <w:tcPr>
            <w:tcW w:w="2078" w:type="dxa"/>
            <w:shd w:val="clear" w:color="auto" w:fill="auto"/>
          </w:tcPr>
          <w:p w14:paraId="1F01D4D8" w14:textId="12B41928" w:rsidR="009F62F4" w:rsidRDefault="009F62F4" w:rsidP="009F62F4">
            <w:pPr>
              <w:rPr>
                <w:sz w:val="22"/>
              </w:rPr>
            </w:pPr>
            <w:r>
              <w:rPr>
                <w:sz w:val="22"/>
              </w:rPr>
              <w:t>4W: Areas of Weakness:</w:t>
            </w:r>
          </w:p>
          <w:p w14:paraId="03929B26" w14:textId="244F180B" w:rsidR="009F62F4" w:rsidRPr="00EA4F26" w:rsidRDefault="009F62F4" w:rsidP="009F62F4">
            <w:pPr>
              <w:rPr>
                <w:sz w:val="22"/>
              </w:rPr>
            </w:pPr>
            <w:r w:rsidRPr="00AE2290">
              <w:rPr>
                <w:i/>
              </w:rPr>
              <w:t>What are your areas of weakness and why?</w:t>
            </w:r>
          </w:p>
        </w:tc>
        <w:tc>
          <w:tcPr>
            <w:tcW w:w="8632" w:type="dxa"/>
            <w:shd w:val="clear" w:color="auto" w:fill="auto"/>
          </w:tcPr>
          <w:p w14:paraId="2A56BB7A" w14:textId="77777777" w:rsidR="009F62F4" w:rsidRDefault="009F62F4" w:rsidP="009F62F4">
            <w:pPr>
              <w:spacing w:before="40" w:after="40"/>
              <w:rPr>
                <w:rFonts w:ascii="Times New Roman" w:hAnsi="Times New Roman" w:cs="Times New Roman"/>
              </w:rPr>
            </w:pPr>
          </w:p>
          <w:p w14:paraId="5C62F369" w14:textId="77777777" w:rsidR="009F62F4" w:rsidRDefault="009F62F4" w:rsidP="009F62F4">
            <w:pPr>
              <w:spacing w:before="40" w:after="40"/>
              <w:rPr>
                <w:rFonts w:ascii="Times New Roman" w:hAnsi="Times New Roman" w:cs="Times New Roman"/>
              </w:rPr>
            </w:pPr>
          </w:p>
          <w:p w14:paraId="5B20F6E8" w14:textId="77777777" w:rsidR="009F62F4" w:rsidRDefault="009F62F4" w:rsidP="009F62F4">
            <w:pPr>
              <w:spacing w:before="40" w:after="40"/>
              <w:rPr>
                <w:rFonts w:ascii="Times New Roman" w:hAnsi="Times New Roman" w:cs="Times New Roman"/>
              </w:rPr>
            </w:pPr>
          </w:p>
          <w:p w14:paraId="7CF738E6" w14:textId="77777777" w:rsidR="009F62F4" w:rsidRDefault="009F62F4" w:rsidP="009F62F4">
            <w:pPr>
              <w:spacing w:before="40" w:after="40"/>
              <w:rPr>
                <w:rFonts w:ascii="Times New Roman" w:hAnsi="Times New Roman" w:cs="Times New Roman"/>
              </w:rPr>
            </w:pPr>
          </w:p>
          <w:p w14:paraId="334ED2AE" w14:textId="77777777" w:rsidR="009F62F4" w:rsidRDefault="009F62F4" w:rsidP="009F62F4">
            <w:pPr>
              <w:spacing w:before="40" w:after="40"/>
              <w:rPr>
                <w:rFonts w:ascii="Times New Roman" w:hAnsi="Times New Roman" w:cs="Times New Roman"/>
              </w:rPr>
            </w:pPr>
          </w:p>
          <w:p w14:paraId="71F53240" w14:textId="77777777" w:rsidR="009F62F4" w:rsidRDefault="009F62F4" w:rsidP="009F62F4">
            <w:pPr>
              <w:spacing w:before="40" w:after="40"/>
              <w:rPr>
                <w:rFonts w:ascii="Times New Roman" w:hAnsi="Times New Roman" w:cs="Times New Roman"/>
              </w:rPr>
            </w:pPr>
          </w:p>
          <w:p w14:paraId="6695C7AB" w14:textId="77777777" w:rsidR="009F62F4" w:rsidRDefault="009F62F4" w:rsidP="009F62F4">
            <w:pPr>
              <w:spacing w:before="40" w:after="40"/>
              <w:rPr>
                <w:rFonts w:ascii="Times New Roman" w:hAnsi="Times New Roman" w:cs="Times New Roman"/>
              </w:rPr>
            </w:pPr>
          </w:p>
          <w:p w14:paraId="1B19E63B" w14:textId="77777777" w:rsidR="009F62F4" w:rsidRPr="00E57715" w:rsidRDefault="009F62F4" w:rsidP="009F62F4">
            <w:pPr>
              <w:spacing w:before="40" w:after="40"/>
              <w:rPr>
                <w:rFonts w:ascii="Times New Roman" w:hAnsi="Times New Roman" w:cs="Times New Roman"/>
              </w:rPr>
            </w:pPr>
          </w:p>
        </w:tc>
      </w:tr>
      <w:tr w:rsidR="009F62F4" w:rsidRPr="00E57715" w14:paraId="0F8F6BAC" w14:textId="77777777" w:rsidTr="0065110F">
        <w:trPr>
          <w:trHeight w:val="755"/>
        </w:trPr>
        <w:tc>
          <w:tcPr>
            <w:tcW w:w="2078" w:type="dxa"/>
            <w:shd w:val="clear" w:color="auto" w:fill="auto"/>
          </w:tcPr>
          <w:p w14:paraId="646206D1" w14:textId="02AABA37" w:rsidR="009F62F4" w:rsidRDefault="009F62F4" w:rsidP="009F62F4">
            <w:pPr>
              <w:rPr>
                <w:sz w:val="22"/>
              </w:rPr>
            </w:pPr>
            <w:r>
              <w:rPr>
                <w:sz w:val="22"/>
              </w:rPr>
              <w:t>4I: Plans for Improvement:</w:t>
            </w:r>
          </w:p>
          <w:p w14:paraId="2723777B" w14:textId="1FAC7F02" w:rsidR="009F62F4" w:rsidRDefault="009F62F4" w:rsidP="009F62F4">
            <w:pPr>
              <w:rPr>
                <w:sz w:val="22"/>
              </w:rPr>
            </w:pPr>
            <w:r>
              <w:rPr>
                <w:i/>
              </w:rPr>
              <w:t>(Administration)</w:t>
            </w:r>
            <w:r w:rsidRPr="00AE2290">
              <w:rPr>
                <w:i/>
              </w:rPr>
              <w:t xml:space="preserve">: What are your </w:t>
            </w:r>
            <w:r w:rsidRPr="00AE2290">
              <w:rPr>
                <w:i/>
              </w:rPr>
              <w:lastRenderedPageBreak/>
              <w:t>plans for improvement?</w:t>
            </w:r>
          </w:p>
        </w:tc>
        <w:tc>
          <w:tcPr>
            <w:tcW w:w="8632" w:type="dxa"/>
            <w:shd w:val="clear" w:color="auto" w:fill="auto"/>
          </w:tcPr>
          <w:p w14:paraId="16AB5E70" w14:textId="77777777" w:rsidR="009F62F4" w:rsidRDefault="009F62F4" w:rsidP="009F62F4">
            <w:pPr>
              <w:spacing w:before="40" w:after="40"/>
              <w:rPr>
                <w:rFonts w:ascii="Times New Roman" w:hAnsi="Times New Roman" w:cs="Times New Roman"/>
              </w:rPr>
            </w:pPr>
          </w:p>
          <w:p w14:paraId="47529D5E" w14:textId="77777777" w:rsidR="009F62F4" w:rsidRDefault="009F62F4" w:rsidP="009F62F4">
            <w:pPr>
              <w:spacing w:before="40" w:after="40"/>
              <w:rPr>
                <w:rFonts w:ascii="Times New Roman" w:hAnsi="Times New Roman" w:cs="Times New Roman"/>
              </w:rPr>
            </w:pPr>
          </w:p>
          <w:p w14:paraId="476BFF35" w14:textId="77777777" w:rsidR="009F62F4" w:rsidRDefault="009F62F4" w:rsidP="009F62F4">
            <w:pPr>
              <w:spacing w:before="40" w:after="40"/>
              <w:rPr>
                <w:rFonts w:ascii="Times New Roman" w:hAnsi="Times New Roman" w:cs="Times New Roman"/>
              </w:rPr>
            </w:pPr>
          </w:p>
          <w:p w14:paraId="152A68DA" w14:textId="77777777" w:rsidR="009F62F4" w:rsidRDefault="009F62F4" w:rsidP="009F62F4">
            <w:pPr>
              <w:spacing w:before="40" w:after="40"/>
              <w:rPr>
                <w:rFonts w:ascii="Times New Roman" w:hAnsi="Times New Roman" w:cs="Times New Roman"/>
              </w:rPr>
            </w:pPr>
          </w:p>
          <w:p w14:paraId="17052972" w14:textId="77777777" w:rsidR="009F62F4" w:rsidRDefault="009F62F4" w:rsidP="009F62F4">
            <w:pPr>
              <w:spacing w:before="40" w:after="40"/>
              <w:rPr>
                <w:rFonts w:ascii="Times New Roman" w:hAnsi="Times New Roman" w:cs="Times New Roman"/>
              </w:rPr>
            </w:pPr>
          </w:p>
          <w:p w14:paraId="5CEE33E0" w14:textId="77777777" w:rsidR="009F62F4" w:rsidRDefault="009F62F4" w:rsidP="009F62F4">
            <w:pPr>
              <w:spacing w:before="40" w:after="40"/>
              <w:rPr>
                <w:rFonts w:ascii="Times New Roman" w:hAnsi="Times New Roman" w:cs="Times New Roman"/>
              </w:rPr>
            </w:pPr>
          </w:p>
          <w:p w14:paraId="3948F476" w14:textId="77777777" w:rsidR="009F62F4" w:rsidRDefault="009F62F4" w:rsidP="009F62F4">
            <w:pPr>
              <w:spacing w:before="40" w:after="40"/>
              <w:rPr>
                <w:rFonts w:ascii="Times New Roman" w:hAnsi="Times New Roman" w:cs="Times New Roman"/>
              </w:rPr>
            </w:pPr>
          </w:p>
          <w:p w14:paraId="3ED735C6" w14:textId="77777777" w:rsidR="009F62F4" w:rsidRDefault="009F62F4" w:rsidP="009F62F4">
            <w:pPr>
              <w:spacing w:before="40" w:after="40"/>
              <w:rPr>
                <w:rFonts w:ascii="Times New Roman" w:hAnsi="Times New Roman" w:cs="Times New Roman"/>
              </w:rPr>
            </w:pPr>
          </w:p>
          <w:p w14:paraId="6136BDC7" w14:textId="77777777" w:rsidR="009F62F4" w:rsidRDefault="009F62F4" w:rsidP="009F62F4">
            <w:pPr>
              <w:spacing w:before="40" w:after="40"/>
              <w:rPr>
                <w:rFonts w:ascii="Times New Roman" w:hAnsi="Times New Roman" w:cs="Times New Roman"/>
              </w:rPr>
            </w:pPr>
          </w:p>
          <w:p w14:paraId="0C1B54C3" w14:textId="77777777" w:rsidR="009F62F4" w:rsidRPr="00E57715" w:rsidRDefault="009F62F4" w:rsidP="009F62F4">
            <w:pPr>
              <w:spacing w:before="40" w:after="40"/>
              <w:rPr>
                <w:rFonts w:ascii="Times New Roman" w:hAnsi="Times New Roman" w:cs="Times New Roman"/>
              </w:rPr>
            </w:pPr>
          </w:p>
        </w:tc>
      </w:tr>
    </w:tbl>
    <w:p w14:paraId="36A4C67E" w14:textId="72F1C6F2" w:rsidR="00950B48" w:rsidRDefault="00950B48" w:rsidP="00F95DF6">
      <w:pPr>
        <w:jc w:val="center"/>
        <w:outlineLvl w:val="0"/>
        <w:rPr>
          <w:rStyle w:val="IntenseReference"/>
          <w:rFonts w:ascii="Arial" w:hAnsi="Arial" w:cs="Arial"/>
          <w:color w:val="7373AE"/>
          <w:sz w:val="28"/>
          <w:szCs w:val="28"/>
        </w:rPr>
      </w:pPr>
    </w:p>
    <w:p w14:paraId="406A2155" w14:textId="77777777" w:rsidR="007C5700" w:rsidRDefault="007C5700" w:rsidP="00F95DF6">
      <w:pPr>
        <w:jc w:val="center"/>
        <w:outlineLvl w:val="0"/>
        <w:rPr>
          <w:rStyle w:val="IntenseReference"/>
          <w:rFonts w:ascii="Arial" w:hAnsi="Arial" w:cs="Arial"/>
          <w:color w:val="7373AE"/>
          <w:sz w:val="28"/>
          <w:szCs w:val="28"/>
        </w:rPr>
      </w:pPr>
    </w:p>
    <w:p w14:paraId="5DAF9660" w14:textId="6ADE927A" w:rsidR="00F95DF6" w:rsidRDefault="00F95DF6" w:rsidP="00F95DF6">
      <w:pPr>
        <w:jc w:val="center"/>
        <w:outlineLvl w:val="0"/>
        <w:rPr>
          <w:rStyle w:val="IntenseReference"/>
          <w:rFonts w:ascii="Arial" w:hAnsi="Arial" w:cs="Arial"/>
          <w:color w:val="7373AE"/>
          <w:sz w:val="28"/>
          <w:szCs w:val="28"/>
        </w:rPr>
      </w:pPr>
      <w:r w:rsidRPr="00C812FB">
        <w:rPr>
          <w:rStyle w:val="IntenseReference"/>
          <w:rFonts w:ascii="Arial" w:hAnsi="Arial" w:cs="Arial"/>
          <w:sz w:val="28"/>
          <w:szCs w:val="28"/>
        </w:rPr>
        <w:t xml:space="preserve">Evidence Submitted for Standard </w:t>
      </w:r>
      <w:r w:rsidR="002810CF" w:rsidRPr="00C812FB">
        <w:rPr>
          <w:rStyle w:val="IntenseReference"/>
          <w:rFonts w:ascii="Arial" w:hAnsi="Arial" w:cs="Arial"/>
          <w:sz w:val="28"/>
          <w:szCs w:val="28"/>
        </w:rPr>
        <w:t>Four Improvement</w:t>
      </w:r>
      <w:r w:rsidRPr="00C812FB">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65110F">
        <w:trPr>
          <w:trHeight w:val="332"/>
        </w:trPr>
        <w:tc>
          <w:tcPr>
            <w:tcW w:w="10710" w:type="dxa"/>
            <w:shd w:val="clear" w:color="auto" w:fill="323E4F" w:themeFill="text2" w:themeFillShade="BF"/>
          </w:tcPr>
          <w:p w14:paraId="5DF69A00" w14:textId="77A65165" w:rsidR="00F95DF6" w:rsidRPr="002B7190" w:rsidRDefault="00F95DF6" w:rsidP="0065110F">
            <w:pPr>
              <w:spacing w:before="40" w:after="40"/>
              <w:rPr>
                <w:rFonts w:ascii="Arial" w:hAnsi="Arial" w:cs="Arial"/>
                <w:color w:val="FFFFFF"/>
              </w:rPr>
            </w:pPr>
            <w:r w:rsidRPr="002B7190">
              <w:rPr>
                <w:rFonts w:ascii="Arial" w:hAnsi="Arial" w:cs="Arial"/>
                <w:color w:val="FFFFFF"/>
              </w:rPr>
              <w:t>Evidence</w:t>
            </w:r>
          </w:p>
        </w:tc>
      </w:tr>
      <w:tr w:rsidR="00F95DF6" w:rsidRPr="00E57715" w14:paraId="37B3C352" w14:textId="77777777" w:rsidTr="0065110F">
        <w:trPr>
          <w:trHeight w:val="332"/>
        </w:trPr>
        <w:tc>
          <w:tcPr>
            <w:tcW w:w="10710" w:type="dxa"/>
            <w:shd w:val="clear" w:color="auto" w:fill="auto"/>
          </w:tcPr>
          <w:p w14:paraId="16B1A280" w14:textId="37E1B50C" w:rsidR="00F95DF6" w:rsidRPr="00555077" w:rsidRDefault="00555077" w:rsidP="00555077">
            <w:pPr>
              <w:tabs>
                <w:tab w:val="left" w:pos="2640"/>
              </w:tabs>
              <w:spacing w:before="40" w:after="40"/>
              <w:jc w:val="center"/>
              <w:rPr>
                <w:rFonts w:ascii="Arial" w:hAnsi="Arial" w:cs="Arial"/>
                <w:b/>
                <w:bCs/>
              </w:rPr>
            </w:pPr>
            <w:r>
              <w:rPr>
                <w:rFonts w:ascii="Arial" w:hAnsi="Arial" w:cs="Arial"/>
                <w:b/>
                <w:bCs/>
              </w:rPr>
              <w:t>Refer to the K-12 Accreditation Manual for Required Evidence</w:t>
            </w:r>
            <w:r w:rsidR="009E475C">
              <w:rPr>
                <w:rFonts w:ascii="Arial" w:hAnsi="Arial" w:cs="Arial"/>
                <w:b/>
                <w:bCs/>
              </w:rPr>
              <w:t xml:space="preserve"> </w:t>
            </w:r>
            <w:r>
              <w:rPr>
                <w:rFonts w:ascii="Arial" w:hAnsi="Arial" w:cs="Arial"/>
                <w:b/>
                <w:bCs/>
              </w:rPr>
              <w:t>and Examples</w:t>
            </w:r>
          </w:p>
        </w:tc>
      </w:tr>
      <w:tr w:rsidR="00F95DF6" w:rsidRPr="00E57715" w14:paraId="1C353F73" w14:textId="77777777" w:rsidTr="0065110F">
        <w:trPr>
          <w:trHeight w:val="332"/>
        </w:trPr>
        <w:tc>
          <w:tcPr>
            <w:tcW w:w="10710" w:type="dxa"/>
            <w:shd w:val="clear" w:color="auto" w:fill="auto"/>
          </w:tcPr>
          <w:p w14:paraId="0658EAD2" w14:textId="2A03DED6" w:rsidR="00F95DF6" w:rsidRPr="002B7190" w:rsidRDefault="00F95DF6" w:rsidP="0065110F">
            <w:pPr>
              <w:tabs>
                <w:tab w:val="left" w:pos="2640"/>
              </w:tabs>
              <w:spacing w:before="40" w:after="40"/>
              <w:rPr>
                <w:rFonts w:ascii="Arial" w:hAnsi="Arial" w:cs="Arial"/>
              </w:rPr>
            </w:pPr>
          </w:p>
        </w:tc>
      </w:tr>
      <w:tr w:rsidR="00F95DF6" w:rsidRPr="00E57715" w14:paraId="6084CDF6" w14:textId="77777777" w:rsidTr="0065110F">
        <w:trPr>
          <w:trHeight w:val="332"/>
        </w:trPr>
        <w:tc>
          <w:tcPr>
            <w:tcW w:w="10710" w:type="dxa"/>
            <w:shd w:val="clear" w:color="auto" w:fill="auto"/>
          </w:tcPr>
          <w:p w14:paraId="41CFEB5B" w14:textId="77777777" w:rsidR="00F95DF6" w:rsidRPr="002B7190" w:rsidRDefault="00F95DF6" w:rsidP="0065110F">
            <w:pPr>
              <w:spacing w:before="40" w:after="40"/>
              <w:rPr>
                <w:rFonts w:ascii="Arial" w:hAnsi="Arial" w:cs="Arial"/>
              </w:rPr>
            </w:pPr>
          </w:p>
        </w:tc>
      </w:tr>
      <w:tr w:rsidR="00F95DF6" w:rsidRPr="00E57715" w14:paraId="0F1E2309" w14:textId="77777777" w:rsidTr="0065110F">
        <w:trPr>
          <w:trHeight w:val="332"/>
        </w:trPr>
        <w:tc>
          <w:tcPr>
            <w:tcW w:w="10710" w:type="dxa"/>
            <w:shd w:val="clear" w:color="auto" w:fill="auto"/>
          </w:tcPr>
          <w:p w14:paraId="393DB38E" w14:textId="77777777" w:rsidR="00F95DF6" w:rsidRPr="002B7190" w:rsidRDefault="00F95DF6" w:rsidP="0065110F">
            <w:pPr>
              <w:spacing w:before="40" w:after="40"/>
              <w:rPr>
                <w:rFonts w:ascii="Arial" w:hAnsi="Arial" w:cs="Arial"/>
              </w:rPr>
            </w:pPr>
          </w:p>
        </w:tc>
      </w:tr>
      <w:tr w:rsidR="00F95DF6" w:rsidRPr="00E57715" w14:paraId="3EDFFB54" w14:textId="77777777" w:rsidTr="0065110F">
        <w:trPr>
          <w:trHeight w:val="332"/>
        </w:trPr>
        <w:tc>
          <w:tcPr>
            <w:tcW w:w="10710" w:type="dxa"/>
            <w:shd w:val="clear" w:color="auto" w:fill="auto"/>
          </w:tcPr>
          <w:p w14:paraId="1232B896" w14:textId="77777777" w:rsidR="00F95DF6" w:rsidRPr="002B7190" w:rsidRDefault="00F95DF6" w:rsidP="0065110F">
            <w:pPr>
              <w:spacing w:before="40" w:after="40"/>
              <w:rPr>
                <w:rFonts w:ascii="Arial" w:hAnsi="Arial" w:cs="Arial"/>
              </w:rPr>
            </w:pPr>
          </w:p>
        </w:tc>
      </w:tr>
      <w:tr w:rsidR="00F95DF6" w:rsidRPr="00E57715" w14:paraId="65687FC4" w14:textId="77777777" w:rsidTr="0065110F">
        <w:trPr>
          <w:trHeight w:val="331"/>
        </w:trPr>
        <w:tc>
          <w:tcPr>
            <w:tcW w:w="10710" w:type="dxa"/>
          </w:tcPr>
          <w:p w14:paraId="4C4A9CA7" w14:textId="1CD60EDE" w:rsidR="00F95DF6" w:rsidRPr="002B7190" w:rsidRDefault="00F95DF6" w:rsidP="0065110F">
            <w:pPr>
              <w:spacing w:before="40" w:after="40"/>
              <w:rPr>
                <w:rFonts w:ascii="Adobe Caslon Pro" w:hAnsi="Adobe Caslon Pro"/>
              </w:rPr>
            </w:pPr>
          </w:p>
        </w:tc>
      </w:tr>
      <w:tr w:rsidR="00F95DF6" w:rsidRPr="00E57715" w14:paraId="48E28788" w14:textId="77777777" w:rsidTr="0065110F">
        <w:trPr>
          <w:trHeight w:val="331"/>
        </w:trPr>
        <w:tc>
          <w:tcPr>
            <w:tcW w:w="10710" w:type="dxa"/>
          </w:tcPr>
          <w:p w14:paraId="74FA7EE2" w14:textId="5B0519A9" w:rsidR="00F95DF6" w:rsidRPr="002B7190" w:rsidRDefault="00F95DF6" w:rsidP="0065110F">
            <w:pPr>
              <w:spacing w:before="40" w:after="40"/>
              <w:rPr>
                <w:rFonts w:ascii="Adobe Caslon Pro" w:hAnsi="Adobe Caslon Pro"/>
              </w:rPr>
            </w:pPr>
          </w:p>
        </w:tc>
      </w:tr>
      <w:tr w:rsidR="00F95DF6" w:rsidRPr="00E57715" w14:paraId="15AB2DFA" w14:textId="77777777" w:rsidTr="0065110F">
        <w:trPr>
          <w:trHeight w:val="331"/>
        </w:trPr>
        <w:tc>
          <w:tcPr>
            <w:tcW w:w="10710" w:type="dxa"/>
          </w:tcPr>
          <w:p w14:paraId="357647BF" w14:textId="6DB65F61" w:rsidR="00F95DF6" w:rsidRPr="002B7190" w:rsidRDefault="00F95DF6" w:rsidP="0065110F">
            <w:pPr>
              <w:spacing w:before="40" w:after="40"/>
              <w:rPr>
                <w:rFonts w:ascii="Adobe Caslon Pro" w:hAnsi="Adobe Caslon Pro"/>
              </w:rPr>
            </w:pPr>
          </w:p>
        </w:tc>
      </w:tr>
      <w:tr w:rsidR="00F95DF6" w:rsidRPr="00E57715" w14:paraId="644116E2" w14:textId="77777777" w:rsidTr="0065110F">
        <w:trPr>
          <w:trHeight w:val="331"/>
        </w:trPr>
        <w:tc>
          <w:tcPr>
            <w:tcW w:w="10710" w:type="dxa"/>
          </w:tcPr>
          <w:p w14:paraId="630F7D26" w14:textId="0875F72A" w:rsidR="00F95DF6" w:rsidRPr="002B7190" w:rsidRDefault="00F95DF6" w:rsidP="0065110F">
            <w:pPr>
              <w:spacing w:before="40" w:after="40"/>
              <w:rPr>
                <w:rFonts w:ascii="Adobe Caslon Pro" w:hAnsi="Adobe Caslon Pro"/>
              </w:rPr>
            </w:pPr>
          </w:p>
        </w:tc>
      </w:tr>
      <w:tr w:rsidR="00F95DF6" w:rsidRPr="00E57715" w14:paraId="1D407B76" w14:textId="77777777" w:rsidTr="0065110F">
        <w:trPr>
          <w:trHeight w:val="331"/>
        </w:trPr>
        <w:tc>
          <w:tcPr>
            <w:tcW w:w="10710" w:type="dxa"/>
          </w:tcPr>
          <w:p w14:paraId="3017D483" w14:textId="3097C187" w:rsidR="00F95DF6" w:rsidRPr="002B7190" w:rsidRDefault="00F95DF6" w:rsidP="0065110F">
            <w:pPr>
              <w:spacing w:before="40" w:after="40"/>
              <w:rPr>
                <w:rFonts w:ascii="Adobe Caslon Pro" w:hAnsi="Adobe Caslon Pro"/>
              </w:rPr>
            </w:pPr>
          </w:p>
        </w:tc>
      </w:tr>
      <w:tr w:rsidR="00F95DF6" w:rsidRPr="00E57715" w14:paraId="500AE409" w14:textId="77777777" w:rsidTr="0065110F">
        <w:trPr>
          <w:trHeight w:val="331"/>
        </w:trPr>
        <w:tc>
          <w:tcPr>
            <w:tcW w:w="10710" w:type="dxa"/>
          </w:tcPr>
          <w:p w14:paraId="4DCD177D" w14:textId="48E82585" w:rsidR="00F95DF6" w:rsidRPr="002B7190" w:rsidRDefault="00F95DF6" w:rsidP="0065110F">
            <w:pPr>
              <w:spacing w:before="40" w:after="40"/>
              <w:rPr>
                <w:rFonts w:ascii="Adobe Caslon Pro" w:hAnsi="Adobe Caslon Pro"/>
              </w:rPr>
            </w:pPr>
          </w:p>
        </w:tc>
      </w:tr>
      <w:tr w:rsidR="00F95DF6" w:rsidRPr="00E57715" w14:paraId="0AB502F3" w14:textId="77777777" w:rsidTr="0065110F">
        <w:trPr>
          <w:trHeight w:val="331"/>
        </w:trPr>
        <w:tc>
          <w:tcPr>
            <w:tcW w:w="10710" w:type="dxa"/>
          </w:tcPr>
          <w:p w14:paraId="4CDB0E00" w14:textId="0CF4321E" w:rsidR="00F95DF6" w:rsidRPr="002B7190" w:rsidRDefault="00F95DF6" w:rsidP="0065110F">
            <w:pPr>
              <w:spacing w:before="40" w:after="40"/>
              <w:rPr>
                <w:rFonts w:ascii="Adobe Caslon Pro" w:hAnsi="Adobe Caslon Pro"/>
              </w:rPr>
            </w:pPr>
          </w:p>
        </w:tc>
      </w:tr>
      <w:tr w:rsidR="00F95DF6" w:rsidRPr="00E57715" w14:paraId="4F8311CD" w14:textId="77777777" w:rsidTr="0065110F">
        <w:trPr>
          <w:trHeight w:val="331"/>
        </w:trPr>
        <w:tc>
          <w:tcPr>
            <w:tcW w:w="10710" w:type="dxa"/>
          </w:tcPr>
          <w:p w14:paraId="5D3EDBCC" w14:textId="0F33515D" w:rsidR="00F95DF6" w:rsidRPr="00F81A62" w:rsidRDefault="00F95DF6" w:rsidP="0065110F">
            <w:pPr>
              <w:spacing w:before="40" w:after="40"/>
              <w:rPr>
                <w:rFonts w:ascii="Adobe Caslon Pro" w:hAnsi="Adobe Caslon Pro"/>
              </w:rPr>
            </w:pPr>
          </w:p>
        </w:tc>
      </w:tr>
      <w:tr w:rsidR="00F95DF6" w:rsidRPr="00E57715" w14:paraId="53222551" w14:textId="77777777" w:rsidTr="0065110F">
        <w:trPr>
          <w:trHeight w:val="331"/>
        </w:trPr>
        <w:tc>
          <w:tcPr>
            <w:tcW w:w="10710" w:type="dxa"/>
          </w:tcPr>
          <w:p w14:paraId="724EC681" w14:textId="3EC5138F" w:rsidR="00F95DF6" w:rsidRPr="00F81A62" w:rsidRDefault="00F95DF6" w:rsidP="0065110F">
            <w:pPr>
              <w:spacing w:before="40" w:after="40"/>
              <w:rPr>
                <w:rFonts w:ascii="Arial" w:hAnsi="Arial" w:cs="Arial"/>
              </w:rPr>
            </w:pPr>
          </w:p>
        </w:tc>
      </w:tr>
      <w:tr w:rsidR="00F95DF6" w:rsidRPr="00E57715" w14:paraId="42C14B5F" w14:textId="77777777" w:rsidTr="0065110F">
        <w:trPr>
          <w:trHeight w:val="331"/>
        </w:trPr>
        <w:tc>
          <w:tcPr>
            <w:tcW w:w="10710" w:type="dxa"/>
          </w:tcPr>
          <w:p w14:paraId="5FFE8857" w14:textId="77777777" w:rsidR="00F95DF6" w:rsidRDefault="00F95DF6" w:rsidP="0065110F">
            <w:pPr>
              <w:spacing w:before="40" w:after="40"/>
              <w:rPr>
                <w:rFonts w:ascii="Arial" w:hAnsi="Arial" w:cs="Arial"/>
              </w:rPr>
            </w:pPr>
          </w:p>
        </w:tc>
      </w:tr>
      <w:tr w:rsidR="00F95DF6" w:rsidRPr="00E57715" w14:paraId="2111ADD5" w14:textId="77777777" w:rsidTr="0065110F">
        <w:trPr>
          <w:trHeight w:val="331"/>
        </w:trPr>
        <w:tc>
          <w:tcPr>
            <w:tcW w:w="10710" w:type="dxa"/>
          </w:tcPr>
          <w:p w14:paraId="00A6FBAC" w14:textId="77777777" w:rsidR="00F95DF6" w:rsidRDefault="00F95DF6" w:rsidP="0065110F">
            <w:pPr>
              <w:spacing w:before="40" w:after="40"/>
              <w:rPr>
                <w:rFonts w:ascii="Arial" w:hAnsi="Arial" w:cs="Arial"/>
              </w:rPr>
            </w:pPr>
          </w:p>
        </w:tc>
      </w:tr>
      <w:tr w:rsidR="00F95DF6" w:rsidRPr="00E57715" w14:paraId="33DAC26B" w14:textId="77777777" w:rsidTr="0065110F">
        <w:trPr>
          <w:trHeight w:val="331"/>
        </w:trPr>
        <w:tc>
          <w:tcPr>
            <w:tcW w:w="10710" w:type="dxa"/>
          </w:tcPr>
          <w:p w14:paraId="3E468EA2" w14:textId="77777777" w:rsidR="00F95DF6" w:rsidRDefault="00F95DF6" w:rsidP="0065110F">
            <w:pPr>
              <w:spacing w:before="40" w:after="40"/>
              <w:rPr>
                <w:rFonts w:ascii="Arial" w:hAnsi="Arial" w:cs="Arial"/>
              </w:rPr>
            </w:pPr>
          </w:p>
        </w:tc>
      </w:tr>
      <w:tr w:rsidR="00F95DF6" w:rsidRPr="00E57715" w14:paraId="3287F6CD" w14:textId="77777777" w:rsidTr="0065110F">
        <w:trPr>
          <w:trHeight w:val="331"/>
        </w:trPr>
        <w:tc>
          <w:tcPr>
            <w:tcW w:w="10710" w:type="dxa"/>
          </w:tcPr>
          <w:p w14:paraId="6A6151B2" w14:textId="77777777" w:rsidR="00F95DF6" w:rsidRDefault="00F95DF6" w:rsidP="0065110F">
            <w:pPr>
              <w:spacing w:before="40" w:after="40"/>
              <w:rPr>
                <w:rFonts w:ascii="Arial" w:hAnsi="Arial" w:cs="Arial"/>
              </w:rPr>
            </w:pPr>
          </w:p>
        </w:tc>
      </w:tr>
      <w:tr w:rsidR="00F95DF6" w:rsidRPr="00E57715" w14:paraId="07B22D5A" w14:textId="77777777" w:rsidTr="0065110F">
        <w:trPr>
          <w:trHeight w:val="331"/>
        </w:trPr>
        <w:tc>
          <w:tcPr>
            <w:tcW w:w="10710" w:type="dxa"/>
          </w:tcPr>
          <w:p w14:paraId="2513E7D9" w14:textId="77777777" w:rsidR="00F95DF6" w:rsidRDefault="00F95DF6" w:rsidP="0065110F">
            <w:pPr>
              <w:spacing w:before="40" w:after="40"/>
              <w:rPr>
                <w:rFonts w:ascii="Arial" w:hAnsi="Arial" w:cs="Arial"/>
              </w:rPr>
            </w:pPr>
          </w:p>
        </w:tc>
      </w:tr>
      <w:tr w:rsidR="00F95DF6" w:rsidRPr="00E57715" w14:paraId="00900641" w14:textId="77777777" w:rsidTr="0065110F">
        <w:trPr>
          <w:trHeight w:val="331"/>
        </w:trPr>
        <w:tc>
          <w:tcPr>
            <w:tcW w:w="10710" w:type="dxa"/>
          </w:tcPr>
          <w:p w14:paraId="59828E0A" w14:textId="77777777" w:rsidR="00F95DF6" w:rsidRDefault="00F95DF6" w:rsidP="0065110F">
            <w:pPr>
              <w:spacing w:before="40" w:after="40"/>
              <w:rPr>
                <w:rFonts w:ascii="Arial" w:hAnsi="Arial" w:cs="Arial"/>
              </w:rPr>
            </w:pPr>
          </w:p>
        </w:tc>
      </w:tr>
      <w:tr w:rsidR="00F95DF6" w:rsidRPr="00E57715" w14:paraId="0688A6A5" w14:textId="77777777" w:rsidTr="0065110F">
        <w:trPr>
          <w:trHeight w:val="331"/>
        </w:trPr>
        <w:tc>
          <w:tcPr>
            <w:tcW w:w="10710" w:type="dxa"/>
          </w:tcPr>
          <w:p w14:paraId="304C9F51" w14:textId="77777777" w:rsidR="00F95DF6" w:rsidRDefault="00F95DF6" w:rsidP="0065110F">
            <w:pPr>
              <w:spacing w:before="40" w:after="40"/>
              <w:rPr>
                <w:rFonts w:ascii="Arial" w:hAnsi="Arial" w:cs="Arial"/>
              </w:rPr>
            </w:pPr>
          </w:p>
        </w:tc>
      </w:tr>
      <w:tr w:rsidR="00F95DF6" w:rsidRPr="00E57715" w14:paraId="63897BCE" w14:textId="77777777" w:rsidTr="0065110F">
        <w:trPr>
          <w:trHeight w:val="331"/>
        </w:trPr>
        <w:tc>
          <w:tcPr>
            <w:tcW w:w="10710" w:type="dxa"/>
          </w:tcPr>
          <w:p w14:paraId="436DBA1B" w14:textId="77777777" w:rsidR="00F95DF6" w:rsidRDefault="00F95DF6" w:rsidP="0065110F">
            <w:pPr>
              <w:spacing w:before="40" w:after="40"/>
              <w:rPr>
                <w:rFonts w:ascii="Arial" w:hAnsi="Arial" w:cs="Arial"/>
              </w:rPr>
            </w:pPr>
          </w:p>
        </w:tc>
      </w:tr>
      <w:tr w:rsidR="00F95DF6" w:rsidRPr="00E57715" w14:paraId="65387113" w14:textId="77777777" w:rsidTr="0065110F">
        <w:trPr>
          <w:trHeight w:val="331"/>
        </w:trPr>
        <w:tc>
          <w:tcPr>
            <w:tcW w:w="10710" w:type="dxa"/>
          </w:tcPr>
          <w:p w14:paraId="2C5F75D7" w14:textId="77777777" w:rsidR="00F95DF6" w:rsidRDefault="00F95DF6" w:rsidP="0065110F">
            <w:pPr>
              <w:spacing w:before="40" w:after="40"/>
              <w:rPr>
                <w:rFonts w:ascii="Arial" w:hAnsi="Arial" w:cs="Arial"/>
              </w:rPr>
            </w:pPr>
          </w:p>
        </w:tc>
      </w:tr>
      <w:tr w:rsidR="00F95DF6" w:rsidRPr="00E57715" w14:paraId="19C8CCC1" w14:textId="77777777" w:rsidTr="0065110F">
        <w:trPr>
          <w:trHeight w:val="331"/>
        </w:trPr>
        <w:tc>
          <w:tcPr>
            <w:tcW w:w="10710" w:type="dxa"/>
          </w:tcPr>
          <w:p w14:paraId="68838D18" w14:textId="77777777" w:rsidR="00F95DF6" w:rsidRDefault="00F95DF6" w:rsidP="0065110F">
            <w:pPr>
              <w:spacing w:before="40" w:after="40"/>
              <w:rPr>
                <w:rFonts w:ascii="Arial" w:hAnsi="Arial" w:cs="Arial"/>
              </w:rPr>
            </w:pPr>
          </w:p>
        </w:tc>
      </w:tr>
      <w:tr w:rsidR="00F95DF6" w:rsidRPr="00E57715" w14:paraId="3BF7A04D" w14:textId="77777777" w:rsidTr="0065110F">
        <w:trPr>
          <w:trHeight w:val="331"/>
        </w:trPr>
        <w:tc>
          <w:tcPr>
            <w:tcW w:w="10710" w:type="dxa"/>
          </w:tcPr>
          <w:p w14:paraId="4156DA0B" w14:textId="77777777" w:rsidR="00F95DF6" w:rsidRDefault="00F95DF6" w:rsidP="0065110F">
            <w:pPr>
              <w:spacing w:before="40" w:after="40"/>
              <w:rPr>
                <w:rFonts w:ascii="Arial" w:hAnsi="Arial" w:cs="Arial"/>
              </w:rPr>
            </w:pPr>
          </w:p>
        </w:tc>
      </w:tr>
      <w:tr w:rsidR="00F95DF6" w:rsidRPr="00E57715" w14:paraId="59E7617B" w14:textId="77777777" w:rsidTr="0065110F">
        <w:trPr>
          <w:trHeight w:val="331"/>
        </w:trPr>
        <w:tc>
          <w:tcPr>
            <w:tcW w:w="10710" w:type="dxa"/>
          </w:tcPr>
          <w:p w14:paraId="25CD8EAE" w14:textId="77777777" w:rsidR="00F95DF6" w:rsidRDefault="00F95DF6" w:rsidP="0065110F">
            <w:pPr>
              <w:spacing w:before="40" w:after="40"/>
              <w:rPr>
                <w:rFonts w:ascii="Arial" w:hAnsi="Arial" w:cs="Arial"/>
              </w:rPr>
            </w:pPr>
          </w:p>
        </w:tc>
      </w:tr>
      <w:tr w:rsidR="00F95DF6" w:rsidRPr="00E57715" w14:paraId="64D4BC10" w14:textId="77777777" w:rsidTr="0065110F">
        <w:trPr>
          <w:trHeight w:val="331"/>
        </w:trPr>
        <w:tc>
          <w:tcPr>
            <w:tcW w:w="10710" w:type="dxa"/>
          </w:tcPr>
          <w:p w14:paraId="1C939556" w14:textId="77777777" w:rsidR="00F95DF6" w:rsidRDefault="00F95DF6" w:rsidP="0065110F">
            <w:pPr>
              <w:spacing w:before="40" w:after="40"/>
              <w:rPr>
                <w:rFonts w:ascii="Arial" w:hAnsi="Arial" w:cs="Arial"/>
              </w:rPr>
            </w:pPr>
          </w:p>
        </w:tc>
      </w:tr>
      <w:tr w:rsidR="00F95DF6" w:rsidRPr="00E57715" w14:paraId="32B7A201" w14:textId="77777777" w:rsidTr="0065110F">
        <w:trPr>
          <w:trHeight w:val="331"/>
        </w:trPr>
        <w:tc>
          <w:tcPr>
            <w:tcW w:w="10710" w:type="dxa"/>
          </w:tcPr>
          <w:p w14:paraId="503F9804" w14:textId="77777777" w:rsidR="00F95DF6" w:rsidRDefault="00F95DF6" w:rsidP="0065110F">
            <w:pPr>
              <w:spacing w:before="40" w:after="40"/>
              <w:rPr>
                <w:rFonts w:ascii="Arial" w:hAnsi="Arial" w:cs="Arial"/>
              </w:rPr>
            </w:pPr>
          </w:p>
        </w:tc>
      </w:tr>
      <w:tr w:rsidR="00F95DF6" w:rsidRPr="00E57715" w14:paraId="6C0C06FB" w14:textId="77777777" w:rsidTr="0065110F">
        <w:trPr>
          <w:trHeight w:val="331"/>
        </w:trPr>
        <w:tc>
          <w:tcPr>
            <w:tcW w:w="10710" w:type="dxa"/>
          </w:tcPr>
          <w:p w14:paraId="7EDC7F49" w14:textId="77777777" w:rsidR="00F95DF6" w:rsidRDefault="00F95DF6" w:rsidP="0065110F">
            <w:pPr>
              <w:spacing w:before="40" w:after="40"/>
              <w:rPr>
                <w:rFonts w:ascii="Arial" w:hAnsi="Arial" w:cs="Arial"/>
              </w:rPr>
            </w:pPr>
          </w:p>
        </w:tc>
      </w:tr>
      <w:tr w:rsidR="00F95DF6" w:rsidRPr="00E57715" w14:paraId="2F272CA9" w14:textId="77777777" w:rsidTr="0065110F">
        <w:trPr>
          <w:trHeight w:val="331"/>
        </w:trPr>
        <w:tc>
          <w:tcPr>
            <w:tcW w:w="10710" w:type="dxa"/>
          </w:tcPr>
          <w:p w14:paraId="2474C7F1" w14:textId="77777777" w:rsidR="00F95DF6" w:rsidRDefault="00F95DF6" w:rsidP="0065110F">
            <w:pPr>
              <w:spacing w:before="40" w:after="40"/>
              <w:rPr>
                <w:rFonts w:ascii="Arial" w:hAnsi="Arial" w:cs="Arial"/>
              </w:rPr>
            </w:pPr>
          </w:p>
        </w:tc>
      </w:tr>
      <w:tr w:rsidR="00F95DF6" w:rsidRPr="00E57715" w14:paraId="1B5A1F52" w14:textId="77777777" w:rsidTr="0065110F">
        <w:trPr>
          <w:trHeight w:val="331"/>
        </w:trPr>
        <w:tc>
          <w:tcPr>
            <w:tcW w:w="10710" w:type="dxa"/>
          </w:tcPr>
          <w:p w14:paraId="49CEBDF4" w14:textId="77777777" w:rsidR="00F95DF6" w:rsidRDefault="00F95DF6" w:rsidP="0065110F">
            <w:pPr>
              <w:spacing w:before="40" w:after="40"/>
              <w:rPr>
                <w:rFonts w:ascii="Arial" w:hAnsi="Arial" w:cs="Arial"/>
              </w:rPr>
            </w:pPr>
          </w:p>
        </w:tc>
      </w:tr>
    </w:tbl>
    <w:p w14:paraId="0940DDDD" w14:textId="77777777" w:rsidR="004160A2" w:rsidRPr="00A90EDE" w:rsidRDefault="004160A2" w:rsidP="00C120FE">
      <w:pPr>
        <w:rPr>
          <w:rFonts w:ascii="Helvetica" w:hAnsi="Helvetica" w:cs="Arial"/>
          <w:sz w:val="20"/>
          <w:szCs w:val="20"/>
        </w:rPr>
      </w:pPr>
    </w:p>
    <w:sectPr w:rsidR="004160A2" w:rsidRPr="00A90EDE" w:rsidSect="00D2185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7AC4" w14:textId="77777777" w:rsidR="006C5492" w:rsidRDefault="006C5492" w:rsidP="001115AA">
      <w:r>
        <w:separator/>
      </w:r>
    </w:p>
  </w:endnote>
  <w:endnote w:type="continuationSeparator" w:id="0">
    <w:p w14:paraId="34FF4146" w14:textId="77777777" w:rsidR="006C5492" w:rsidRDefault="006C5492"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New Roman (Headings CS)">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Adobe Caslon Pro">
    <w:altName w:val="Palatino Linotype"/>
    <w:panose1 w:val="020B0604020202020204"/>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7A53AC" w:rsidRDefault="007A53AC"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A6B">
      <w:rPr>
        <w:rStyle w:val="PageNumber"/>
        <w:noProof/>
      </w:rPr>
      <w:t>1</w:t>
    </w:r>
    <w:r>
      <w:rPr>
        <w:rStyle w:val="PageNumber"/>
      </w:rPr>
      <w:fldChar w:fldCharType="end"/>
    </w:r>
  </w:p>
  <w:p w14:paraId="06F8E021" w14:textId="77777777" w:rsidR="007A53AC" w:rsidRDefault="007A53AC"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FB16" w14:textId="77777777" w:rsidR="006C5492" w:rsidRDefault="006C5492" w:rsidP="001115AA">
      <w:r>
        <w:separator/>
      </w:r>
    </w:p>
  </w:footnote>
  <w:footnote w:type="continuationSeparator" w:id="0">
    <w:p w14:paraId="4ADAF77B" w14:textId="77777777" w:rsidR="006C5492" w:rsidRDefault="006C5492"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1FC"/>
    <w:multiLevelType w:val="hybridMultilevel"/>
    <w:tmpl w:val="94A6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269E2"/>
    <w:multiLevelType w:val="hybridMultilevel"/>
    <w:tmpl w:val="1B4A4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1ACA"/>
    <w:multiLevelType w:val="hybridMultilevel"/>
    <w:tmpl w:val="9790E0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92390"/>
    <w:multiLevelType w:val="hybridMultilevel"/>
    <w:tmpl w:val="02E0B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998385">
    <w:abstractNumId w:val="26"/>
  </w:num>
  <w:num w:numId="2" w16cid:durableId="773016668">
    <w:abstractNumId w:val="11"/>
  </w:num>
  <w:num w:numId="3" w16cid:durableId="817842673">
    <w:abstractNumId w:val="2"/>
  </w:num>
  <w:num w:numId="4" w16cid:durableId="182020036">
    <w:abstractNumId w:val="4"/>
  </w:num>
  <w:num w:numId="5" w16cid:durableId="290675658">
    <w:abstractNumId w:val="13"/>
  </w:num>
  <w:num w:numId="6" w16cid:durableId="1432772649">
    <w:abstractNumId w:val="21"/>
  </w:num>
  <w:num w:numId="7" w16cid:durableId="2054499063">
    <w:abstractNumId w:val="12"/>
  </w:num>
  <w:num w:numId="8" w16cid:durableId="2003464712">
    <w:abstractNumId w:val="5"/>
  </w:num>
  <w:num w:numId="9" w16cid:durableId="82650155">
    <w:abstractNumId w:val="22"/>
  </w:num>
  <w:num w:numId="10" w16cid:durableId="803818674">
    <w:abstractNumId w:val="15"/>
  </w:num>
  <w:num w:numId="11" w16cid:durableId="775294307">
    <w:abstractNumId w:val="23"/>
  </w:num>
  <w:num w:numId="12" w16cid:durableId="1595279320">
    <w:abstractNumId w:val="1"/>
  </w:num>
  <w:num w:numId="13" w16cid:durableId="563680259">
    <w:abstractNumId w:val="3"/>
  </w:num>
  <w:num w:numId="14" w16cid:durableId="772168426">
    <w:abstractNumId w:val="29"/>
  </w:num>
  <w:num w:numId="15" w16cid:durableId="2110422016">
    <w:abstractNumId w:val="31"/>
  </w:num>
  <w:num w:numId="16" w16cid:durableId="1836140596">
    <w:abstractNumId w:val="28"/>
  </w:num>
  <w:num w:numId="17" w16cid:durableId="621763407">
    <w:abstractNumId w:val="17"/>
  </w:num>
  <w:num w:numId="18" w16cid:durableId="320425087">
    <w:abstractNumId w:val="25"/>
  </w:num>
  <w:num w:numId="19" w16cid:durableId="2005206459">
    <w:abstractNumId w:val="20"/>
  </w:num>
  <w:num w:numId="20" w16cid:durableId="728069976">
    <w:abstractNumId w:val="24"/>
  </w:num>
  <w:num w:numId="21" w16cid:durableId="913584317">
    <w:abstractNumId w:val="7"/>
  </w:num>
  <w:num w:numId="22" w16cid:durableId="79060924">
    <w:abstractNumId w:val="9"/>
  </w:num>
  <w:num w:numId="23" w16cid:durableId="327515867">
    <w:abstractNumId w:val="27"/>
  </w:num>
  <w:num w:numId="24" w16cid:durableId="1540436168">
    <w:abstractNumId w:val="30"/>
  </w:num>
  <w:num w:numId="25" w16cid:durableId="860826866">
    <w:abstractNumId w:val="8"/>
  </w:num>
  <w:num w:numId="26" w16cid:durableId="635916716">
    <w:abstractNumId w:val="18"/>
  </w:num>
  <w:num w:numId="27" w16cid:durableId="1156609247">
    <w:abstractNumId w:val="32"/>
  </w:num>
  <w:num w:numId="28" w16cid:durableId="724917798">
    <w:abstractNumId w:val="16"/>
  </w:num>
  <w:num w:numId="29" w16cid:durableId="642582788">
    <w:abstractNumId w:val="14"/>
  </w:num>
  <w:num w:numId="30" w16cid:durableId="1786534522">
    <w:abstractNumId w:val="6"/>
  </w:num>
  <w:num w:numId="31" w16cid:durableId="1141994520">
    <w:abstractNumId w:val="10"/>
  </w:num>
  <w:num w:numId="32" w16cid:durableId="1893496009">
    <w:abstractNumId w:val="19"/>
  </w:num>
  <w:num w:numId="33" w16cid:durableId="7264921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21FB"/>
    <w:rsid w:val="000A5430"/>
    <w:rsid w:val="000B1127"/>
    <w:rsid w:val="000B18F9"/>
    <w:rsid w:val="000B6A7E"/>
    <w:rsid w:val="000C60C3"/>
    <w:rsid w:val="000C69B7"/>
    <w:rsid w:val="000C6DB1"/>
    <w:rsid w:val="000C78E1"/>
    <w:rsid w:val="000D0454"/>
    <w:rsid w:val="000D0AD2"/>
    <w:rsid w:val="000D1190"/>
    <w:rsid w:val="000D4114"/>
    <w:rsid w:val="000E0DE6"/>
    <w:rsid w:val="000E4826"/>
    <w:rsid w:val="000F0028"/>
    <w:rsid w:val="000F15CD"/>
    <w:rsid w:val="000F2EA3"/>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3EF7"/>
    <w:rsid w:val="001455D6"/>
    <w:rsid w:val="0014735F"/>
    <w:rsid w:val="001562F6"/>
    <w:rsid w:val="00157091"/>
    <w:rsid w:val="00161682"/>
    <w:rsid w:val="00163CA0"/>
    <w:rsid w:val="00167416"/>
    <w:rsid w:val="00170415"/>
    <w:rsid w:val="0017390B"/>
    <w:rsid w:val="00173EB7"/>
    <w:rsid w:val="001814CA"/>
    <w:rsid w:val="00181C31"/>
    <w:rsid w:val="00182542"/>
    <w:rsid w:val="00186C8D"/>
    <w:rsid w:val="001871DD"/>
    <w:rsid w:val="00190AFB"/>
    <w:rsid w:val="0019675D"/>
    <w:rsid w:val="001A269F"/>
    <w:rsid w:val="001A2789"/>
    <w:rsid w:val="001A326E"/>
    <w:rsid w:val="001A605C"/>
    <w:rsid w:val="001B2BF4"/>
    <w:rsid w:val="001B370C"/>
    <w:rsid w:val="001B571F"/>
    <w:rsid w:val="001C2884"/>
    <w:rsid w:val="001C47FB"/>
    <w:rsid w:val="001D57CF"/>
    <w:rsid w:val="001E13C0"/>
    <w:rsid w:val="001E3D3B"/>
    <w:rsid w:val="001F0B10"/>
    <w:rsid w:val="001F251C"/>
    <w:rsid w:val="0020261C"/>
    <w:rsid w:val="00203BDF"/>
    <w:rsid w:val="002059C2"/>
    <w:rsid w:val="00211FF3"/>
    <w:rsid w:val="00213E20"/>
    <w:rsid w:val="002155C2"/>
    <w:rsid w:val="00225597"/>
    <w:rsid w:val="002316DA"/>
    <w:rsid w:val="00234FF1"/>
    <w:rsid w:val="00246074"/>
    <w:rsid w:val="00250FB2"/>
    <w:rsid w:val="002531AE"/>
    <w:rsid w:val="00261274"/>
    <w:rsid w:val="00262344"/>
    <w:rsid w:val="00262355"/>
    <w:rsid w:val="00264477"/>
    <w:rsid w:val="0026559F"/>
    <w:rsid w:val="00266FB8"/>
    <w:rsid w:val="002734FF"/>
    <w:rsid w:val="00273578"/>
    <w:rsid w:val="0027415A"/>
    <w:rsid w:val="00280F60"/>
    <w:rsid w:val="002810CF"/>
    <w:rsid w:val="00293D01"/>
    <w:rsid w:val="0029458B"/>
    <w:rsid w:val="00295DB3"/>
    <w:rsid w:val="00297830"/>
    <w:rsid w:val="002A4CAD"/>
    <w:rsid w:val="002A53BC"/>
    <w:rsid w:val="002A65B5"/>
    <w:rsid w:val="002B45BE"/>
    <w:rsid w:val="002C02FF"/>
    <w:rsid w:val="002C2137"/>
    <w:rsid w:val="002C3500"/>
    <w:rsid w:val="002D428A"/>
    <w:rsid w:val="002D74F3"/>
    <w:rsid w:val="002E36EA"/>
    <w:rsid w:val="002E4785"/>
    <w:rsid w:val="002E4B34"/>
    <w:rsid w:val="002E704E"/>
    <w:rsid w:val="002F2B6F"/>
    <w:rsid w:val="002F788E"/>
    <w:rsid w:val="00302057"/>
    <w:rsid w:val="0030473C"/>
    <w:rsid w:val="0030560D"/>
    <w:rsid w:val="003058F0"/>
    <w:rsid w:val="00306A50"/>
    <w:rsid w:val="00307B66"/>
    <w:rsid w:val="00310958"/>
    <w:rsid w:val="00310CB8"/>
    <w:rsid w:val="003134A7"/>
    <w:rsid w:val="00313C12"/>
    <w:rsid w:val="00316E73"/>
    <w:rsid w:val="00321F56"/>
    <w:rsid w:val="00324936"/>
    <w:rsid w:val="0032759F"/>
    <w:rsid w:val="00332606"/>
    <w:rsid w:val="003326EE"/>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3422"/>
    <w:rsid w:val="00394107"/>
    <w:rsid w:val="00394E19"/>
    <w:rsid w:val="00394F82"/>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2597B"/>
    <w:rsid w:val="00427359"/>
    <w:rsid w:val="00430418"/>
    <w:rsid w:val="00431ADA"/>
    <w:rsid w:val="00432EB2"/>
    <w:rsid w:val="004334B7"/>
    <w:rsid w:val="00435843"/>
    <w:rsid w:val="00437743"/>
    <w:rsid w:val="00441B06"/>
    <w:rsid w:val="00444E80"/>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869F8"/>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6009"/>
    <w:rsid w:val="004F74DB"/>
    <w:rsid w:val="005039AB"/>
    <w:rsid w:val="00514034"/>
    <w:rsid w:val="00515EFE"/>
    <w:rsid w:val="005162B5"/>
    <w:rsid w:val="005168A7"/>
    <w:rsid w:val="005222D1"/>
    <w:rsid w:val="00523B89"/>
    <w:rsid w:val="005243D9"/>
    <w:rsid w:val="005252B8"/>
    <w:rsid w:val="0052650B"/>
    <w:rsid w:val="00530A42"/>
    <w:rsid w:val="00533515"/>
    <w:rsid w:val="005355F4"/>
    <w:rsid w:val="0054170C"/>
    <w:rsid w:val="00542190"/>
    <w:rsid w:val="00542BE9"/>
    <w:rsid w:val="005458E6"/>
    <w:rsid w:val="00551874"/>
    <w:rsid w:val="00552DD5"/>
    <w:rsid w:val="00555077"/>
    <w:rsid w:val="00561F06"/>
    <w:rsid w:val="005647C7"/>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2433"/>
    <w:rsid w:val="005E49E7"/>
    <w:rsid w:val="005F6E3D"/>
    <w:rsid w:val="006200EF"/>
    <w:rsid w:val="00623DFC"/>
    <w:rsid w:val="0062540C"/>
    <w:rsid w:val="00627C20"/>
    <w:rsid w:val="00631F7D"/>
    <w:rsid w:val="00633877"/>
    <w:rsid w:val="0063401E"/>
    <w:rsid w:val="00635BA7"/>
    <w:rsid w:val="00636AC8"/>
    <w:rsid w:val="00646777"/>
    <w:rsid w:val="00647422"/>
    <w:rsid w:val="00653B76"/>
    <w:rsid w:val="0066003D"/>
    <w:rsid w:val="00661A0F"/>
    <w:rsid w:val="006645DB"/>
    <w:rsid w:val="00667C22"/>
    <w:rsid w:val="00670EF7"/>
    <w:rsid w:val="0067291C"/>
    <w:rsid w:val="006862F4"/>
    <w:rsid w:val="00690461"/>
    <w:rsid w:val="00690CD1"/>
    <w:rsid w:val="006921D9"/>
    <w:rsid w:val="00693FBD"/>
    <w:rsid w:val="00697536"/>
    <w:rsid w:val="006A0113"/>
    <w:rsid w:val="006A2AA6"/>
    <w:rsid w:val="006A70F4"/>
    <w:rsid w:val="006B3749"/>
    <w:rsid w:val="006C3A07"/>
    <w:rsid w:val="006C3A5E"/>
    <w:rsid w:val="006C5492"/>
    <w:rsid w:val="006C602B"/>
    <w:rsid w:val="006C6796"/>
    <w:rsid w:val="006D18AE"/>
    <w:rsid w:val="006E29F4"/>
    <w:rsid w:val="006E5296"/>
    <w:rsid w:val="006E546B"/>
    <w:rsid w:val="006E5A82"/>
    <w:rsid w:val="006F19B1"/>
    <w:rsid w:val="006F515B"/>
    <w:rsid w:val="006F5799"/>
    <w:rsid w:val="006F74F1"/>
    <w:rsid w:val="0070493E"/>
    <w:rsid w:val="007067E3"/>
    <w:rsid w:val="00710B30"/>
    <w:rsid w:val="00710EF9"/>
    <w:rsid w:val="00711F87"/>
    <w:rsid w:val="00717DE7"/>
    <w:rsid w:val="00720091"/>
    <w:rsid w:val="00723CF6"/>
    <w:rsid w:val="00735DC8"/>
    <w:rsid w:val="00740318"/>
    <w:rsid w:val="007518C2"/>
    <w:rsid w:val="00754771"/>
    <w:rsid w:val="007576A6"/>
    <w:rsid w:val="00757ECB"/>
    <w:rsid w:val="00761851"/>
    <w:rsid w:val="00761DD5"/>
    <w:rsid w:val="00764A54"/>
    <w:rsid w:val="007665E8"/>
    <w:rsid w:val="00770421"/>
    <w:rsid w:val="007740B0"/>
    <w:rsid w:val="0077465D"/>
    <w:rsid w:val="00775E49"/>
    <w:rsid w:val="00782E85"/>
    <w:rsid w:val="00783D9D"/>
    <w:rsid w:val="00790379"/>
    <w:rsid w:val="007917F0"/>
    <w:rsid w:val="007A0162"/>
    <w:rsid w:val="007A0D89"/>
    <w:rsid w:val="007A3437"/>
    <w:rsid w:val="007A3543"/>
    <w:rsid w:val="007A4B76"/>
    <w:rsid w:val="007A53AC"/>
    <w:rsid w:val="007A5718"/>
    <w:rsid w:val="007B0A42"/>
    <w:rsid w:val="007B4F07"/>
    <w:rsid w:val="007B5435"/>
    <w:rsid w:val="007BB482"/>
    <w:rsid w:val="007C058E"/>
    <w:rsid w:val="007C3678"/>
    <w:rsid w:val="007C36CB"/>
    <w:rsid w:val="007C5700"/>
    <w:rsid w:val="007C6463"/>
    <w:rsid w:val="007D1776"/>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811091"/>
    <w:rsid w:val="00812835"/>
    <w:rsid w:val="00812CD6"/>
    <w:rsid w:val="0081794C"/>
    <w:rsid w:val="00822332"/>
    <w:rsid w:val="00825BB5"/>
    <w:rsid w:val="00825C00"/>
    <w:rsid w:val="008266C6"/>
    <w:rsid w:val="0082683C"/>
    <w:rsid w:val="00834C35"/>
    <w:rsid w:val="00835584"/>
    <w:rsid w:val="00840ED6"/>
    <w:rsid w:val="008411EE"/>
    <w:rsid w:val="0084377A"/>
    <w:rsid w:val="00844AAF"/>
    <w:rsid w:val="00844DCE"/>
    <w:rsid w:val="008466AD"/>
    <w:rsid w:val="00853F08"/>
    <w:rsid w:val="008540E2"/>
    <w:rsid w:val="00855CB7"/>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72BC"/>
    <w:rsid w:val="008E03E8"/>
    <w:rsid w:val="008F1C70"/>
    <w:rsid w:val="008F1FC4"/>
    <w:rsid w:val="008F505E"/>
    <w:rsid w:val="008F78B4"/>
    <w:rsid w:val="0090021D"/>
    <w:rsid w:val="00902A35"/>
    <w:rsid w:val="0090502A"/>
    <w:rsid w:val="00914787"/>
    <w:rsid w:val="00921DF8"/>
    <w:rsid w:val="00924527"/>
    <w:rsid w:val="00925384"/>
    <w:rsid w:val="00935BAD"/>
    <w:rsid w:val="00940053"/>
    <w:rsid w:val="009409EA"/>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2F26"/>
    <w:rsid w:val="009C42BF"/>
    <w:rsid w:val="009C4BF5"/>
    <w:rsid w:val="009C6997"/>
    <w:rsid w:val="009C6F30"/>
    <w:rsid w:val="009D2954"/>
    <w:rsid w:val="009D5D35"/>
    <w:rsid w:val="009D709A"/>
    <w:rsid w:val="009E251B"/>
    <w:rsid w:val="009E475C"/>
    <w:rsid w:val="009F4B6E"/>
    <w:rsid w:val="009F5126"/>
    <w:rsid w:val="009F62F4"/>
    <w:rsid w:val="009F6BBC"/>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6241"/>
    <w:rsid w:val="00A37860"/>
    <w:rsid w:val="00A413CC"/>
    <w:rsid w:val="00A41612"/>
    <w:rsid w:val="00A42381"/>
    <w:rsid w:val="00A43E0D"/>
    <w:rsid w:val="00A458D3"/>
    <w:rsid w:val="00A47E6B"/>
    <w:rsid w:val="00A51E1E"/>
    <w:rsid w:val="00A51EB6"/>
    <w:rsid w:val="00A52039"/>
    <w:rsid w:val="00A5493F"/>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2D17"/>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E69FB"/>
    <w:rsid w:val="00AF1C79"/>
    <w:rsid w:val="00AF2325"/>
    <w:rsid w:val="00AF283A"/>
    <w:rsid w:val="00AF2A02"/>
    <w:rsid w:val="00AF5631"/>
    <w:rsid w:val="00AF7F54"/>
    <w:rsid w:val="00B0227B"/>
    <w:rsid w:val="00B03793"/>
    <w:rsid w:val="00B039C2"/>
    <w:rsid w:val="00B0425F"/>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7218"/>
    <w:rsid w:val="00B81663"/>
    <w:rsid w:val="00B836D3"/>
    <w:rsid w:val="00B9079B"/>
    <w:rsid w:val="00B9603C"/>
    <w:rsid w:val="00B97868"/>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6DA1"/>
    <w:rsid w:val="00C23AE9"/>
    <w:rsid w:val="00C24A15"/>
    <w:rsid w:val="00C3497F"/>
    <w:rsid w:val="00C35AC9"/>
    <w:rsid w:val="00C35E56"/>
    <w:rsid w:val="00C40B76"/>
    <w:rsid w:val="00C440BF"/>
    <w:rsid w:val="00C444C1"/>
    <w:rsid w:val="00C45FC6"/>
    <w:rsid w:val="00C60FEC"/>
    <w:rsid w:val="00C6416B"/>
    <w:rsid w:val="00C64759"/>
    <w:rsid w:val="00C67592"/>
    <w:rsid w:val="00C702C9"/>
    <w:rsid w:val="00C8071B"/>
    <w:rsid w:val="00C812FB"/>
    <w:rsid w:val="00C83E79"/>
    <w:rsid w:val="00C86198"/>
    <w:rsid w:val="00C90622"/>
    <w:rsid w:val="00C95D89"/>
    <w:rsid w:val="00C9724A"/>
    <w:rsid w:val="00CA4B69"/>
    <w:rsid w:val="00CA6600"/>
    <w:rsid w:val="00CC20BF"/>
    <w:rsid w:val="00CC2CB6"/>
    <w:rsid w:val="00CD4932"/>
    <w:rsid w:val="00CE194D"/>
    <w:rsid w:val="00CF0640"/>
    <w:rsid w:val="00CF125F"/>
    <w:rsid w:val="00CF2F32"/>
    <w:rsid w:val="00CF3C9F"/>
    <w:rsid w:val="00CF517D"/>
    <w:rsid w:val="00CF63F8"/>
    <w:rsid w:val="00D01E6F"/>
    <w:rsid w:val="00D063CC"/>
    <w:rsid w:val="00D1327B"/>
    <w:rsid w:val="00D16392"/>
    <w:rsid w:val="00D209DE"/>
    <w:rsid w:val="00D21858"/>
    <w:rsid w:val="00D22FC4"/>
    <w:rsid w:val="00D233FA"/>
    <w:rsid w:val="00D2499C"/>
    <w:rsid w:val="00D24F44"/>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74AA"/>
    <w:rsid w:val="00D809C8"/>
    <w:rsid w:val="00D86D31"/>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E00B25"/>
    <w:rsid w:val="00E0197A"/>
    <w:rsid w:val="00E01D45"/>
    <w:rsid w:val="00E03D02"/>
    <w:rsid w:val="00E0753C"/>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55C29"/>
    <w:rsid w:val="00E6394F"/>
    <w:rsid w:val="00E640E0"/>
    <w:rsid w:val="00E655C0"/>
    <w:rsid w:val="00E6561B"/>
    <w:rsid w:val="00E702E1"/>
    <w:rsid w:val="00E72980"/>
    <w:rsid w:val="00E73D74"/>
    <w:rsid w:val="00E75570"/>
    <w:rsid w:val="00E8180C"/>
    <w:rsid w:val="00E81FB5"/>
    <w:rsid w:val="00E95453"/>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8FF"/>
    <w:rsid w:val="00ED4E06"/>
    <w:rsid w:val="00ED66DD"/>
    <w:rsid w:val="00EE53E1"/>
    <w:rsid w:val="00EE56D2"/>
    <w:rsid w:val="00EE62D6"/>
    <w:rsid w:val="00EE6B19"/>
    <w:rsid w:val="00EF0E73"/>
    <w:rsid w:val="00EF1438"/>
    <w:rsid w:val="00EF1C0C"/>
    <w:rsid w:val="00EF3924"/>
    <w:rsid w:val="00EF7576"/>
    <w:rsid w:val="00EF790F"/>
    <w:rsid w:val="00F03322"/>
    <w:rsid w:val="00F068AB"/>
    <w:rsid w:val="00F10084"/>
    <w:rsid w:val="00F10D5D"/>
    <w:rsid w:val="00F13001"/>
    <w:rsid w:val="00F135EC"/>
    <w:rsid w:val="00F1467E"/>
    <w:rsid w:val="00F2079B"/>
    <w:rsid w:val="00F22346"/>
    <w:rsid w:val="00F26FC9"/>
    <w:rsid w:val="00F310FC"/>
    <w:rsid w:val="00F31BF7"/>
    <w:rsid w:val="00F324BA"/>
    <w:rsid w:val="00F3291C"/>
    <w:rsid w:val="00F33D13"/>
    <w:rsid w:val="00F34A85"/>
    <w:rsid w:val="00F34F07"/>
    <w:rsid w:val="00F3550C"/>
    <w:rsid w:val="00F35B6F"/>
    <w:rsid w:val="00F42EF6"/>
    <w:rsid w:val="00F42F16"/>
    <w:rsid w:val="00F42F43"/>
    <w:rsid w:val="00F45855"/>
    <w:rsid w:val="00F477DB"/>
    <w:rsid w:val="00F47F7B"/>
    <w:rsid w:val="00F50C37"/>
    <w:rsid w:val="00F55A0F"/>
    <w:rsid w:val="00F57684"/>
    <w:rsid w:val="00F57BC6"/>
    <w:rsid w:val="00F64655"/>
    <w:rsid w:val="00F65D6B"/>
    <w:rsid w:val="00F71B41"/>
    <w:rsid w:val="00F72A6B"/>
    <w:rsid w:val="00F8099D"/>
    <w:rsid w:val="00F81C54"/>
    <w:rsid w:val="00F933DA"/>
    <w:rsid w:val="00F94DBD"/>
    <w:rsid w:val="00F94F32"/>
    <w:rsid w:val="00F95DF6"/>
    <w:rsid w:val="00FA1891"/>
    <w:rsid w:val="00FA4799"/>
    <w:rsid w:val="00FA6E6C"/>
    <w:rsid w:val="00FA7CD1"/>
    <w:rsid w:val="00FB2840"/>
    <w:rsid w:val="00FB6C0C"/>
    <w:rsid w:val="00FC17B8"/>
    <w:rsid w:val="00FC3621"/>
    <w:rsid w:val="00FC3842"/>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E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70E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70EF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77465D"/>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77465D"/>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670E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0E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0EF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9</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26</cp:revision>
  <cp:lastPrinted>2019-10-09T16:10:00Z</cp:lastPrinted>
  <dcterms:created xsi:type="dcterms:W3CDTF">2019-10-09T15:30:00Z</dcterms:created>
  <dcterms:modified xsi:type="dcterms:W3CDTF">2023-02-07T14:46:00Z</dcterms:modified>
</cp:coreProperties>
</file>