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B246" w14:textId="77777777" w:rsidR="00141A4E" w:rsidRDefault="00141A4E" w:rsidP="00A91A57">
      <w:pPr>
        <w:rPr>
          <w:rFonts w:ascii="Helvetica" w:hAnsi="Helvetica" w:cs="Arial"/>
          <w:sz w:val="8"/>
          <w:szCs w:val="20"/>
        </w:rPr>
      </w:pPr>
    </w:p>
    <w:p w14:paraId="0CA1D72B" w14:textId="77777777" w:rsidR="00F72A6B" w:rsidRPr="00F72A6B" w:rsidRDefault="00F72A6B" w:rsidP="00A91A57">
      <w:pPr>
        <w:rPr>
          <w:rFonts w:cs="Arial"/>
          <w:sz w:val="8"/>
          <w:szCs w:val="20"/>
        </w:rPr>
      </w:pPr>
    </w:p>
    <w:tbl>
      <w:tblPr>
        <w:tblW w:w="4978" w:type="pct"/>
        <w:jc w:val="center"/>
        <w:tblBorders>
          <w:top w:val="single" w:sz="48" w:space="0" w:color="0070C0"/>
          <w:left w:val="single" w:sz="48" w:space="0" w:color="0070C0"/>
          <w:bottom w:val="single" w:sz="48" w:space="0" w:color="0070C0"/>
          <w:right w:val="single" w:sz="48" w:space="0" w:color="0070C0"/>
          <w:insideH w:val="single" w:sz="48" w:space="0" w:color="0070C0"/>
          <w:insideV w:val="single" w:sz="48" w:space="0" w:color="0070C0"/>
        </w:tblBorders>
        <w:tblLook w:val="04A0" w:firstRow="1" w:lastRow="0" w:firstColumn="1" w:lastColumn="0" w:noHBand="0" w:noVBand="1"/>
      </w:tblPr>
      <w:tblGrid>
        <w:gridCol w:w="9916"/>
      </w:tblGrid>
      <w:tr w:rsidR="002E5405" w:rsidRPr="00E57715" w14:paraId="44CD08EE" w14:textId="77777777" w:rsidTr="002E5405">
        <w:trPr>
          <w:cantSplit/>
          <w:trHeight w:val="12676"/>
          <w:jc w:val="center"/>
        </w:trPr>
        <w:tc>
          <w:tcPr>
            <w:tcW w:w="9916" w:type="dxa"/>
            <w:shd w:val="clear" w:color="auto" w:fill="auto"/>
          </w:tcPr>
          <w:p w14:paraId="7FB915ED" w14:textId="77777777" w:rsidR="002E5405" w:rsidRPr="002E5405" w:rsidRDefault="002E5405" w:rsidP="002E4785">
            <w:pPr>
              <w:pStyle w:val="Subtitle"/>
              <w:spacing w:after="120"/>
              <w:jc w:val="center"/>
              <w:rPr>
                <w:rFonts w:ascii="Century Schoolbook" w:hAnsi="Century Schoolbook"/>
                <w:caps/>
                <w:color w:val="0070C0"/>
                <w:sz w:val="52"/>
                <w:szCs w:val="56"/>
              </w:rPr>
            </w:pPr>
            <w:r w:rsidRPr="002E5405">
              <w:rPr>
                <w:rFonts w:ascii="Century Schoolbook" w:hAnsi="Century Schoolbook"/>
                <w:caps/>
                <w:color w:val="0070C0"/>
                <w:sz w:val="52"/>
                <w:szCs w:val="56"/>
              </w:rPr>
              <w:t>Florida Coalition of Christian Private Schools Accreditation</w:t>
            </w:r>
          </w:p>
          <w:p w14:paraId="7A8B11AA" w14:textId="77777777" w:rsidR="002E5405" w:rsidRPr="002E5405" w:rsidRDefault="002E5405" w:rsidP="002E4785">
            <w:pPr>
              <w:rPr>
                <w:rFonts w:ascii="Century Schoolbook" w:hAnsi="Century Schoolbook"/>
                <w:color w:val="0070C0"/>
              </w:rPr>
            </w:pPr>
          </w:p>
          <w:p w14:paraId="4431AE9A" w14:textId="77777777" w:rsidR="002E5405" w:rsidRPr="002E5405" w:rsidRDefault="002E5405" w:rsidP="002E4785">
            <w:pPr>
              <w:rPr>
                <w:rFonts w:ascii="Century Schoolbook" w:hAnsi="Century Schoolbook"/>
                <w:color w:val="0070C0"/>
              </w:rPr>
            </w:pPr>
          </w:p>
          <w:p w14:paraId="669B2167" w14:textId="3D3BAAD5" w:rsidR="002E5405" w:rsidRPr="002E5405" w:rsidRDefault="002E5405" w:rsidP="002E4785">
            <w:pPr>
              <w:jc w:val="center"/>
              <w:rPr>
                <w:rFonts w:ascii="Century Schoolbook" w:hAnsi="Century Schoolbook"/>
                <w:color w:val="0070C0"/>
                <w:sz w:val="44"/>
                <w:szCs w:val="48"/>
              </w:rPr>
            </w:pPr>
            <w:r w:rsidRPr="002E5405">
              <w:rPr>
                <w:rFonts w:ascii="Century Schoolbook" w:hAnsi="Century Schoolbook"/>
                <w:color w:val="0070C0"/>
                <w:sz w:val="44"/>
                <w:szCs w:val="48"/>
              </w:rPr>
              <w:t>K-12 Accreditation Self-Study Workbook 5.1</w:t>
            </w:r>
            <w:r w:rsidRPr="002E5405">
              <w:rPr>
                <w:rFonts w:ascii="Century Schoolbook" w:hAnsi="Century Schoolbook"/>
                <w:color w:val="0070C0"/>
                <w:sz w:val="44"/>
                <w:szCs w:val="48"/>
              </w:rPr>
              <w:br/>
            </w:r>
            <w:r>
              <w:rPr>
                <w:rFonts w:ascii="Century Schoolbook" w:hAnsi="Century Schoolbook"/>
                <w:color w:val="0070C0"/>
                <w:sz w:val="44"/>
                <w:szCs w:val="48"/>
              </w:rPr>
              <w:t>Group</w:t>
            </w:r>
            <w:r w:rsidRPr="002E5405">
              <w:rPr>
                <w:rFonts w:ascii="Century Schoolbook" w:hAnsi="Century Schoolbook"/>
                <w:color w:val="0070C0"/>
                <w:sz w:val="44"/>
                <w:szCs w:val="48"/>
              </w:rPr>
              <w:t xml:space="preserve"> Three: Resource Allocation / Budget</w:t>
            </w:r>
          </w:p>
          <w:p w14:paraId="45FE916A" w14:textId="3205F1A2" w:rsidR="002E5405" w:rsidRPr="00950B48" w:rsidRDefault="002E5405" w:rsidP="002E4785">
            <w:pPr>
              <w:jc w:val="center"/>
              <w:rPr>
                <w:rFonts w:ascii="Century Schoolbook" w:hAnsi="Century Schoolbook"/>
                <w:color w:val="8B6496"/>
                <w:sz w:val="44"/>
                <w:szCs w:val="48"/>
                <w:u w:val="single"/>
              </w:rPr>
            </w:pPr>
            <w:r w:rsidRPr="002E5405">
              <w:rPr>
                <w:rFonts w:ascii="Century Schoolbook" w:hAnsi="Century Schoolbook"/>
                <w:color w:val="0070C0"/>
                <w:sz w:val="44"/>
                <w:szCs w:val="48"/>
                <w:u w:val="single"/>
              </w:rPr>
              <w:t>Standard Twelve: Budget Process</w:t>
            </w:r>
            <w:r>
              <w:rPr>
                <w:rFonts w:ascii="Century Schoolbook" w:hAnsi="Century Schoolbook"/>
                <w:color w:val="0070C0"/>
                <w:sz w:val="44"/>
                <w:szCs w:val="48"/>
                <w:u w:val="single"/>
              </w:rPr>
              <w:t xml:space="preserve"> for Effective Use of Resources</w:t>
            </w:r>
          </w:p>
          <w:p w14:paraId="521D5B2F" w14:textId="741D483D" w:rsidR="002E5405" w:rsidRDefault="002E5405" w:rsidP="002E4785">
            <w:pPr>
              <w:jc w:val="center"/>
              <w:rPr>
                <w:rFonts w:ascii="Century Schoolbook" w:hAnsi="Century Schoolbook"/>
                <w:color w:val="8B6496"/>
                <w:sz w:val="48"/>
                <w:szCs w:val="48"/>
              </w:rPr>
            </w:pPr>
            <w:r w:rsidRPr="00E57715">
              <w:rPr>
                <w:noProof/>
                <w:color w:val="D5DCE4" w:themeColor="text2" w:themeTint="33"/>
                <w:szCs w:val="20"/>
              </w:rPr>
              <w:drawing>
                <wp:inline distT="0" distB="0" distL="0" distR="0" wp14:anchorId="22693C7B" wp14:editId="4BF86E1A">
                  <wp:extent cx="2148840" cy="2148840"/>
                  <wp:effectExtent l="279400" t="279400" r="340360" b="122936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Steph\Pictures\Microsoft Clip Organizer\j038780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9107" cy="2149107"/>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p w14:paraId="29BB07A9" w14:textId="77777777" w:rsidR="002E5405" w:rsidRDefault="002E5405" w:rsidP="002E4785">
            <w:pPr>
              <w:pStyle w:val="ContactDetails"/>
              <w:rPr>
                <w:color w:val="0070C0"/>
              </w:rPr>
            </w:pPr>
          </w:p>
          <w:p w14:paraId="4683AE93" w14:textId="79CC3285" w:rsidR="002E5405" w:rsidRPr="002E4785" w:rsidRDefault="002E5405" w:rsidP="002E4785">
            <w:pPr>
              <w:pStyle w:val="ContactDetails"/>
              <w:rPr>
                <w:rFonts w:ascii="Century Schoolbook" w:hAnsi="Century Schoolbook"/>
                <w:color w:val="8B6496"/>
                <w:sz w:val="56"/>
                <w:szCs w:val="56"/>
              </w:rPr>
            </w:pPr>
            <w:r w:rsidRPr="002E5405">
              <w:rPr>
                <w:color w:val="0070C0"/>
              </w:rPr>
              <w:t>P. O. Box 5100</w:t>
            </w:r>
            <w:r w:rsidRPr="002E5405">
              <w:rPr>
                <w:color w:val="0070C0"/>
              </w:rPr>
              <w:br/>
              <w:t>Deltona, Florida 32728-5100</w:t>
            </w:r>
            <w:r w:rsidRPr="002E5405">
              <w:rPr>
                <w:color w:val="0070C0"/>
              </w:rPr>
              <w:br/>
              <w:t>Phone: 386-218-5310</w:t>
            </w:r>
            <w:r w:rsidRPr="002E5405">
              <w:rPr>
                <w:color w:val="0070C0"/>
                <w:szCs w:val="20"/>
              </w:rPr>
              <w:t xml:space="preserve"> </w:t>
            </w:r>
            <w:r w:rsidRPr="002E5405">
              <w:rPr>
                <w:color w:val="0070C0"/>
                <w:szCs w:val="20"/>
              </w:rPr>
              <w:br/>
            </w:r>
            <w:r w:rsidRPr="002E5405">
              <w:rPr>
                <w:color w:val="0070C0"/>
              </w:rPr>
              <w:t>www.fccpsa.org</w:t>
            </w:r>
            <w:r w:rsidRPr="002E5405">
              <w:rPr>
                <w:color w:val="0070C0"/>
              </w:rPr>
              <w:br/>
              <w:t>E-Mail: joe.gibilisco@fccpsa.org</w:t>
            </w:r>
            <w:r w:rsidRPr="002E5405">
              <w:rPr>
                <w:color w:val="0070C0"/>
                <w:szCs w:val="20"/>
              </w:rPr>
              <w:t xml:space="preserve">   </w:t>
            </w:r>
          </w:p>
        </w:tc>
      </w:tr>
    </w:tbl>
    <w:p w14:paraId="48308D89" w14:textId="77777777" w:rsidR="009931D8" w:rsidRPr="00950B48" w:rsidRDefault="009931D8" w:rsidP="002E4785">
      <w:pPr>
        <w:jc w:val="center"/>
        <w:rPr>
          <w:rStyle w:val="IntenseReference"/>
          <w:rFonts w:ascii="Arial" w:hAnsi="Arial" w:cs="Arial"/>
          <w:color w:val="7373AE"/>
          <w:sz w:val="20"/>
        </w:rPr>
      </w:pPr>
    </w:p>
    <w:p w14:paraId="56369495" w14:textId="77777777" w:rsidR="009F6CB7" w:rsidRDefault="009F6CB7" w:rsidP="002E4785">
      <w:pPr>
        <w:jc w:val="center"/>
        <w:rPr>
          <w:rStyle w:val="IntenseReference"/>
          <w:rFonts w:ascii="Arial" w:hAnsi="Arial" w:cs="Arial"/>
          <w:color w:val="7373AE"/>
          <w:sz w:val="28"/>
        </w:rPr>
      </w:pPr>
    </w:p>
    <w:p w14:paraId="2BDAE0D9" w14:textId="33B09FB4" w:rsidR="002E5405" w:rsidRDefault="009931D8" w:rsidP="002E5405">
      <w:pPr>
        <w:jc w:val="center"/>
        <w:rPr>
          <w:rStyle w:val="IntenseReference"/>
          <w:rFonts w:ascii="Arial" w:hAnsi="Arial" w:cs="Arial"/>
          <w:color w:val="7373AE"/>
          <w:sz w:val="28"/>
        </w:rPr>
      </w:pPr>
      <w:r w:rsidRPr="002E5405">
        <w:rPr>
          <w:rStyle w:val="IntenseReference"/>
          <w:rFonts w:ascii="Arial" w:hAnsi="Arial" w:cs="Arial"/>
          <w:color w:val="0070C0"/>
          <w:sz w:val="28"/>
        </w:rPr>
        <w:t>External (Self-Study) Review: Score and Response Workbook</w:t>
      </w:r>
      <w:r>
        <w:rPr>
          <w:rStyle w:val="IntenseReference"/>
          <w:rFonts w:ascii="Arial" w:hAnsi="Arial" w:cs="Arial"/>
          <w:color w:val="7373AE"/>
          <w:sz w:val="28"/>
        </w:rPr>
        <w:br/>
      </w:r>
    </w:p>
    <w:p w14:paraId="25E3C205" w14:textId="77777777" w:rsidR="002E5405" w:rsidRDefault="002E5405" w:rsidP="002E5405">
      <w:pPr>
        <w:pStyle w:val="Heading1"/>
        <w:rPr>
          <w:rFonts w:ascii="Arial" w:hAnsi="Arial" w:cs="Arial"/>
          <w:b/>
          <w:bCs/>
          <w:szCs w:val="28"/>
        </w:rPr>
      </w:pPr>
      <w:r w:rsidRPr="00B97FC5">
        <w:rPr>
          <w:rFonts w:ascii="Arial" w:hAnsi="Arial" w:cs="Arial"/>
          <w:b/>
          <w:bCs/>
          <w:szCs w:val="28"/>
        </w:rPr>
        <w:t xml:space="preserve">Group </w:t>
      </w:r>
      <w:r>
        <w:rPr>
          <w:rFonts w:ascii="Arial" w:hAnsi="Arial" w:cs="Arial"/>
          <w:b/>
          <w:bCs/>
          <w:szCs w:val="28"/>
        </w:rPr>
        <w:t>Three</w:t>
      </w:r>
      <w:r w:rsidRPr="00B97FC5">
        <w:rPr>
          <w:rFonts w:ascii="Arial" w:hAnsi="Arial" w:cs="Arial"/>
          <w:b/>
          <w:bCs/>
          <w:szCs w:val="28"/>
        </w:rPr>
        <w:t xml:space="preserve">: </w:t>
      </w:r>
      <w:r>
        <w:rPr>
          <w:rFonts w:ascii="Arial" w:hAnsi="Arial" w:cs="Arial"/>
          <w:b/>
          <w:bCs/>
          <w:szCs w:val="28"/>
        </w:rPr>
        <w:t>Resource Allocation and Budget</w:t>
      </w:r>
    </w:p>
    <w:p w14:paraId="2D96EF3E" w14:textId="77777777" w:rsidR="002E5405" w:rsidRDefault="002E5405" w:rsidP="002E5405"/>
    <w:p w14:paraId="1264E48F" w14:textId="5D2655EC" w:rsidR="002E5405" w:rsidRPr="002E5405" w:rsidRDefault="002E5405" w:rsidP="002E5405">
      <w:pPr>
        <w:rPr>
          <w:rFonts w:ascii="Arial" w:hAnsi="Arial" w:cs="Arial"/>
          <w:b/>
          <w:bCs/>
          <w:sz w:val="30"/>
          <w:szCs w:val="30"/>
        </w:rPr>
      </w:pPr>
      <w:r w:rsidRPr="002E5405">
        <w:rPr>
          <w:rFonts w:ascii="Arial" w:hAnsi="Arial" w:cs="Arial"/>
          <w:b/>
          <w:bCs/>
          <w:color w:val="0070C0"/>
          <w:sz w:val="30"/>
          <w:szCs w:val="30"/>
        </w:rPr>
        <w:t>Standard Twelve: Budgeting Process for Effective Use of Resources</w:t>
      </w:r>
    </w:p>
    <w:p w14:paraId="43A0FCEB" w14:textId="77777777" w:rsidR="002E5405" w:rsidRDefault="002E5405" w:rsidP="002E5405">
      <w:pPr>
        <w:jc w:val="center"/>
        <w:rPr>
          <w:rStyle w:val="IntenseReference"/>
          <w:rFonts w:ascii="Arial" w:hAnsi="Arial" w:cs="Arial"/>
          <w:color w:val="7373AE"/>
          <w:sz w:val="28"/>
        </w:rPr>
      </w:pPr>
    </w:p>
    <w:p w14:paraId="12139B57" w14:textId="77777777" w:rsidR="002E5405" w:rsidRPr="002E4785" w:rsidRDefault="002E5405" w:rsidP="002E5405">
      <w:pPr>
        <w:rPr>
          <w:rFonts w:ascii="Arial" w:hAnsi="Arial" w:cs="Arial"/>
          <w:b/>
          <w:color w:val="FF0000"/>
        </w:rPr>
      </w:pPr>
      <w:r w:rsidRPr="00B97FC5">
        <w:rPr>
          <w:rStyle w:val="IntenseReference"/>
          <w:rFonts w:ascii="Helvetica" w:hAnsi="Helvetica" w:cs="Arial"/>
          <w:b w:val="0"/>
          <w:sz w:val="24"/>
          <w:szCs w:val="24"/>
        </w:rPr>
        <w:t>Refer to the K-12 Accreditation Instruction Manual for directions and examples for completing this section of the workbook</w:t>
      </w:r>
    </w:p>
    <w:p w14:paraId="153B1586" w14:textId="77777777" w:rsidR="002E5405" w:rsidRPr="00B9603C" w:rsidRDefault="002E5405" w:rsidP="002E5405">
      <w:pPr>
        <w:jc w:val="center"/>
        <w:rPr>
          <w:rStyle w:val="IntenseReference"/>
          <w:rFonts w:ascii="Arial" w:hAnsi="Arial" w:cs="Arial"/>
          <w:sz w:val="11"/>
          <w:u w:val="none"/>
        </w:rPr>
      </w:pPr>
    </w:p>
    <w:p w14:paraId="16B58302" w14:textId="77777777" w:rsidR="002E5405" w:rsidRDefault="002E5405" w:rsidP="002E5405">
      <w:pPr>
        <w:jc w:val="center"/>
        <w:rPr>
          <w:rStyle w:val="IntenseReference"/>
          <w:rFonts w:ascii="Arial" w:hAnsi="Arial" w:cs="Arial"/>
          <w:color w:val="7373AE"/>
          <w:sz w:val="28"/>
        </w:rPr>
      </w:pPr>
    </w:p>
    <w:p w14:paraId="4C6FA896" w14:textId="77777777" w:rsidR="002E5405" w:rsidRPr="002E33B2" w:rsidRDefault="002E5405" w:rsidP="002E5405">
      <w:pPr>
        <w:outlineLvl w:val="0"/>
        <w:rPr>
          <w:rStyle w:val="IntenseReference"/>
          <w:rFonts w:ascii="Times New Roman" w:hAnsi="Times New Roman" w:cs="Times New Roman"/>
          <w:bCs w:val="0"/>
          <w:smallCaps w:val="0"/>
          <w:sz w:val="24"/>
          <w:szCs w:val="24"/>
        </w:rPr>
      </w:pPr>
      <w:r>
        <w:rPr>
          <w:rFonts w:ascii="Times New Roman" w:hAnsi="Times New Roman" w:cs="Times New Roman"/>
          <w:b/>
          <w:u w:val="single"/>
        </w:rPr>
        <w:t>Group</w:t>
      </w:r>
      <w:r w:rsidRPr="002E33B2">
        <w:rPr>
          <w:rFonts w:ascii="Times New Roman" w:hAnsi="Times New Roman" w:cs="Times New Roman"/>
          <w:b/>
          <w:u w:val="single"/>
        </w:rPr>
        <w:t xml:space="preserve"> Three: Resource Allocation and Budget</w:t>
      </w:r>
      <w:r w:rsidRPr="002E33B2">
        <w:rPr>
          <w:rFonts w:ascii="Times New Roman" w:hAnsi="Times New Roman" w:cs="Times New Roman"/>
          <w:b/>
        </w:rPr>
        <w:t>:</w:t>
      </w:r>
    </w:p>
    <w:p w14:paraId="72A3598E" w14:textId="77777777" w:rsidR="002E5405" w:rsidRPr="002E33B2" w:rsidRDefault="002E5405" w:rsidP="002E5405">
      <w:pPr>
        <w:pStyle w:val="ListParagraph"/>
        <w:numPr>
          <w:ilvl w:val="0"/>
          <w:numId w:val="35"/>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The use and distribution of resources support the stated mission of the institution. </w:t>
      </w:r>
    </w:p>
    <w:p w14:paraId="7FAF9F55" w14:textId="77777777" w:rsidR="002E5405" w:rsidRPr="002E33B2" w:rsidRDefault="002E5405" w:rsidP="002E5405">
      <w:pPr>
        <w:pStyle w:val="ListParagraph"/>
        <w:numPr>
          <w:ilvl w:val="0"/>
          <w:numId w:val="35"/>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Institutions ensure that resources are distributed and utilized equitably so that the needs of all learners are adequately and effectively addressed. </w:t>
      </w:r>
    </w:p>
    <w:p w14:paraId="0F807EBC" w14:textId="77777777" w:rsidR="002E5405" w:rsidRPr="002E33B2" w:rsidRDefault="002E5405" w:rsidP="002E5405">
      <w:pPr>
        <w:pStyle w:val="ListParagraph"/>
        <w:numPr>
          <w:ilvl w:val="0"/>
          <w:numId w:val="35"/>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The utilization of resources includes support for professional learning for all staff. </w:t>
      </w:r>
    </w:p>
    <w:p w14:paraId="4F8AB9B4" w14:textId="77777777" w:rsidR="002E5405" w:rsidRPr="002E33B2" w:rsidRDefault="002E5405" w:rsidP="002E5405">
      <w:pPr>
        <w:pStyle w:val="ListParagraph"/>
        <w:numPr>
          <w:ilvl w:val="0"/>
          <w:numId w:val="35"/>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The </w:t>
      </w:r>
      <w:r>
        <w:rPr>
          <w:rFonts w:ascii="Times New Roman" w:hAnsi="Times New Roman" w:cs="Times New Roman"/>
          <w:sz w:val="24"/>
          <w:szCs w:val="24"/>
        </w:rPr>
        <w:t>I</w:t>
      </w:r>
      <w:r w:rsidRPr="002E33B2">
        <w:rPr>
          <w:rFonts w:ascii="Times New Roman" w:hAnsi="Times New Roman" w:cs="Times New Roman"/>
          <w:sz w:val="24"/>
          <w:szCs w:val="24"/>
        </w:rPr>
        <w:t>nstitution examines the allocation and use of resources to ensure appropriate levels of:</w:t>
      </w:r>
    </w:p>
    <w:p w14:paraId="18030C34" w14:textId="77777777" w:rsidR="002E5405" w:rsidRPr="002E33B2" w:rsidRDefault="002E5405" w:rsidP="002E5405">
      <w:pPr>
        <w:pStyle w:val="ListParagraph"/>
        <w:numPr>
          <w:ilvl w:val="0"/>
          <w:numId w:val="38"/>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funding, </w:t>
      </w:r>
    </w:p>
    <w:p w14:paraId="47F7EA40" w14:textId="77777777" w:rsidR="002E5405" w:rsidRPr="002E33B2" w:rsidRDefault="002E5405" w:rsidP="002E5405">
      <w:pPr>
        <w:pStyle w:val="ListParagraph"/>
        <w:numPr>
          <w:ilvl w:val="0"/>
          <w:numId w:val="38"/>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sustainability, </w:t>
      </w:r>
    </w:p>
    <w:p w14:paraId="0CE27E68" w14:textId="77777777" w:rsidR="002E5405" w:rsidRDefault="002E5405" w:rsidP="002E5405">
      <w:pPr>
        <w:pStyle w:val="ListParagraph"/>
        <w:numPr>
          <w:ilvl w:val="0"/>
          <w:numId w:val="38"/>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organizational effectiveness and</w:t>
      </w:r>
    </w:p>
    <w:p w14:paraId="434FE7D8" w14:textId="6F21EA8F" w:rsidR="009F6CB7" w:rsidRPr="002E5405" w:rsidRDefault="002E5405" w:rsidP="002E5405">
      <w:pPr>
        <w:pStyle w:val="ListParagraph"/>
        <w:numPr>
          <w:ilvl w:val="0"/>
          <w:numId w:val="38"/>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increased student learning.</w:t>
      </w:r>
    </w:p>
    <w:p w14:paraId="6B7E2541" w14:textId="02680AEC" w:rsidR="009F6CB7" w:rsidRDefault="009F6CB7" w:rsidP="009F6C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IntenseReference"/>
          <w:rFonts w:ascii="Arial" w:hAnsi="Arial" w:cs="Arial"/>
          <w:smallCaps w:val="0"/>
          <w:sz w:val="20"/>
        </w:rPr>
      </w:pPr>
    </w:p>
    <w:p w14:paraId="6C77C3EB" w14:textId="77777777" w:rsidR="002E33B2" w:rsidRPr="008A5528" w:rsidRDefault="002E33B2" w:rsidP="009F6C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IntenseReference"/>
          <w:rFonts w:ascii="Arial" w:hAnsi="Arial" w:cs="Arial"/>
          <w:smallCaps w:val="0"/>
          <w:sz w:val="20"/>
        </w:rPr>
      </w:pPr>
    </w:p>
    <w:p w14:paraId="16A1A3E3" w14:textId="77777777" w:rsidR="002E5405" w:rsidRPr="002E5405" w:rsidRDefault="002E5405" w:rsidP="002E5405">
      <w:pPr>
        <w:pStyle w:val="Heading2"/>
        <w:rPr>
          <w:rFonts w:ascii="Times New Roman" w:hAnsi="Times New Roman" w:cs="Times New Roman"/>
          <w:b/>
          <w:bCs/>
          <w:smallCaps/>
          <w:color w:val="ED7D31" w:themeColor="accent2"/>
          <w:sz w:val="24"/>
          <w:szCs w:val="24"/>
          <w:u w:val="single"/>
        </w:rPr>
      </w:pPr>
      <w:r w:rsidRPr="002E5405">
        <w:rPr>
          <w:rFonts w:ascii="Times New Roman" w:hAnsi="Times New Roman" w:cs="Times New Roman"/>
          <w:b/>
          <w:bCs/>
          <w:smallCaps/>
          <w:color w:val="0070C0"/>
          <w:sz w:val="24"/>
          <w:szCs w:val="24"/>
          <w:u w:val="single"/>
        </w:rPr>
        <w:t xml:space="preserve">Standard Twelve: Budgeting Process for Effective Use of Resources:  </w:t>
      </w:r>
    </w:p>
    <w:p w14:paraId="5218F648" w14:textId="77777777" w:rsidR="002E5405" w:rsidRPr="002E5405" w:rsidRDefault="002E5405" w:rsidP="002E5405">
      <w:pPr>
        <w:rPr>
          <w:rFonts w:ascii="Times New Roman" w:hAnsi="Times New Roman" w:cs="Times New Roman"/>
          <w:b/>
          <w:bCs/>
          <w:i/>
        </w:rPr>
      </w:pPr>
      <w:r w:rsidRPr="002E5405">
        <w:rPr>
          <w:rFonts w:ascii="Times New Roman" w:hAnsi="Times New Roman" w:cs="Times New Roman"/>
          <w:b/>
          <w:bCs/>
        </w:rPr>
        <w:t>The school appropriately and effectively allocates resources and provides services that support its purpose and direction to ensure success for all students.</w:t>
      </w:r>
    </w:p>
    <w:p w14:paraId="22AD188D" w14:textId="77777777" w:rsidR="002E5405" w:rsidRPr="002E5405" w:rsidRDefault="002E5405" w:rsidP="002E5405">
      <w:pPr>
        <w:rPr>
          <w:rFonts w:ascii="Times New Roman" w:hAnsi="Times New Roman" w:cs="Times New Roman"/>
          <w:b/>
          <w:i/>
        </w:rPr>
      </w:pPr>
    </w:p>
    <w:p w14:paraId="65939E61" w14:textId="77777777" w:rsidR="002E5405" w:rsidRPr="002E5405" w:rsidRDefault="002E5405" w:rsidP="002E5405">
      <w:pPr>
        <w:ind w:left="720"/>
        <w:rPr>
          <w:rFonts w:ascii="Times New Roman" w:hAnsi="Times New Roman" w:cs="Times New Roman"/>
        </w:rPr>
      </w:pPr>
      <w:r w:rsidRPr="002E5405">
        <w:rPr>
          <w:rStyle w:val="Heading3Char"/>
          <w:rFonts w:ascii="Times New Roman" w:hAnsi="Times New Roman" w:cs="Times New Roman"/>
          <w:b/>
          <w:bCs/>
          <w:smallCaps/>
          <w:color w:val="0070C0"/>
          <w:u w:val="single"/>
        </w:rPr>
        <w:t>Indicator 12.1 Strategic Management of Resources</w:t>
      </w:r>
      <w:r w:rsidRPr="002E5405">
        <w:rPr>
          <w:rStyle w:val="Heading3Char"/>
          <w:rFonts w:ascii="Times New Roman" w:hAnsi="Times New Roman" w:cs="Times New Roman"/>
        </w:rPr>
        <w:br/>
      </w:r>
      <w:r w:rsidRPr="002E5405">
        <w:rPr>
          <w:rFonts w:ascii="Times New Roman" w:hAnsi="Times New Roman" w:cs="Times New Roman"/>
        </w:rPr>
        <w:t>The institution demonstrates strategic resource management that includes long-range planning and use of resources in support of the institution's purpose and direction.</w:t>
      </w:r>
    </w:p>
    <w:p w14:paraId="6B2FE22D" w14:textId="77777777" w:rsidR="002E5405" w:rsidRPr="002E5405" w:rsidRDefault="002E5405" w:rsidP="002E5405">
      <w:pPr>
        <w:ind w:left="720"/>
        <w:rPr>
          <w:rFonts w:ascii="Times New Roman" w:hAnsi="Times New Roman" w:cs="Times New Roman"/>
        </w:rPr>
      </w:pPr>
    </w:p>
    <w:p w14:paraId="5E507E6B" w14:textId="3D46B8E9" w:rsidR="008B70E4" w:rsidRPr="00C16DA1" w:rsidRDefault="002E5405" w:rsidP="002E5405">
      <w:pPr>
        <w:pStyle w:val="NoSpacing"/>
        <w:ind w:left="720"/>
        <w:rPr>
          <w:rFonts w:ascii="Times New Roman" w:hAnsi="Times New Roman"/>
          <w:color w:val="000000"/>
          <w:szCs w:val="24"/>
        </w:rPr>
      </w:pPr>
      <w:r w:rsidRPr="002E5405">
        <w:rPr>
          <w:rStyle w:val="Heading3Char"/>
          <w:rFonts w:ascii="Times New Roman" w:hAnsi="Times New Roman" w:cs="Times New Roman"/>
          <w:b/>
          <w:bCs/>
          <w:smallCaps/>
          <w:color w:val="0070C0"/>
          <w:szCs w:val="24"/>
          <w:u w:val="single"/>
        </w:rPr>
        <w:t>Indicator 12.2 Budgeting Process for Effective Use of Resources</w:t>
      </w:r>
      <w:r w:rsidRPr="002E5405">
        <w:rPr>
          <w:rFonts w:ascii="Times New Roman" w:hAnsi="Times New Roman"/>
          <w:b/>
          <w:bCs/>
          <w:smallCaps/>
          <w:color w:val="0070C0"/>
          <w:szCs w:val="24"/>
          <w:u w:val="single"/>
        </w:rPr>
        <w:tab/>
      </w:r>
      <w:r w:rsidRPr="002E5405">
        <w:rPr>
          <w:rFonts w:ascii="Times New Roman" w:hAnsi="Times New Roman"/>
          <w:szCs w:val="24"/>
        </w:rPr>
        <w:br/>
        <w:t>The institution allocates human, material, and fiscal resources in alignment with the institution’s identified needs and priorities to improve student performance and organizational effectiveness.</w:t>
      </w:r>
    </w:p>
    <w:p w14:paraId="31BF74E5" w14:textId="5D30AA6B" w:rsidR="002E33B2" w:rsidRDefault="002E33B2" w:rsidP="002E4785">
      <w:pPr>
        <w:jc w:val="center"/>
        <w:rPr>
          <w:rStyle w:val="IntenseReference"/>
          <w:rFonts w:ascii="Arial" w:hAnsi="Arial" w:cs="Arial"/>
          <w:color w:val="7373AE"/>
          <w:sz w:val="28"/>
        </w:rPr>
      </w:pPr>
    </w:p>
    <w:p w14:paraId="2F06BAAA" w14:textId="77777777" w:rsidR="002E5405" w:rsidRDefault="002E5405" w:rsidP="002E4785">
      <w:pPr>
        <w:jc w:val="center"/>
        <w:rPr>
          <w:rStyle w:val="IntenseReference"/>
          <w:rFonts w:ascii="Arial" w:hAnsi="Arial" w:cs="Arial"/>
          <w:color w:val="7373AE"/>
          <w:sz w:val="28"/>
        </w:rPr>
      </w:pPr>
    </w:p>
    <w:p w14:paraId="065BE698" w14:textId="227A5234" w:rsidR="009F6CB7" w:rsidRPr="00300C8E" w:rsidRDefault="00CF7B4F" w:rsidP="009F6CB7">
      <w:pPr>
        <w:rPr>
          <w:rFonts w:ascii="Arial" w:hAnsi="Arial" w:cs="Arial"/>
        </w:rPr>
      </w:pPr>
      <w:r w:rsidRPr="00E2772C">
        <w:rPr>
          <w:rFonts w:ascii="Arial" w:hAnsi="Arial" w:cs="Arial"/>
          <w:i/>
        </w:rPr>
        <w:t>"The thoughts of the diligent tend only to plenteousness; but of every one that is hasty only to want."</w:t>
      </w:r>
      <w:r w:rsidRPr="00E2772C">
        <w:rPr>
          <w:rFonts w:ascii="Arial" w:hAnsi="Arial" w:cs="Arial"/>
        </w:rPr>
        <w:t xml:space="preserve"> </w:t>
      </w:r>
      <w:r>
        <w:rPr>
          <w:rFonts w:ascii="Arial" w:hAnsi="Arial" w:cs="Arial"/>
        </w:rPr>
        <w:br/>
      </w:r>
      <w:r w:rsidRPr="00E2772C">
        <w:rPr>
          <w:rFonts w:ascii="Arial" w:hAnsi="Arial" w:cs="Arial"/>
        </w:rPr>
        <w:t>Proverbs 21:5</w:t>
      </w:r>
    </w:p>
    <w:p w14:paraId="192F0CD7" w14:textId="77777777" w:rsidR="009D2C91" w:rsidRDefault="009D2C91" w:rsidP="009F6CB7">
      <w:pPr>
        <w:rPr>
          <w:rStyle w:val="IntenseReference"/>
          <w:rFonts w:ascii="Arial" w:hAnsi="Arial" w:cs="Arial"/>
          <w:b w:val="0"/>
          <w:bCs w:val="0"/>
          <w:i/>
          <w:sz w:val="24"/>
          <w:szCs w:val="24"/>
          <w:u w:val="none"/>
        </w:rPr>
      </w:pPr>
    </w:p>
    <w:p w14:paraId="78CD9799" w14:textId="6945E192" w:rsidR="009F6CB7" w:rsidRDefault="009F6CB7" w:rsidP="009F6CB7">
      <w:pPr>
        <w:rPr>
          <w:rStyle w:val="IntenseReference"/>
          <w:rFonts w:ascii="Arial" w:hAnsi="Arial" w:cs="Arial"/>
          <w:b w:val="0"/>
          <w:bCs w:val="0"/>
          <w:i/>
          <w:color w:val="7373AE"/>
          <w:sz w:val="24"/>
          <w:szCs w:val="24"/>
          <w:u w:val="none"/>
        </w:rPr>
      </w:pPr>
    </w:p>
    <w:p w14:paraId="4B11C839" w14:textId="043B097A" w:rsidR="00527B8D" w:rsidRDefault="00527B8D" w:rsidP="009F6CB7">
      <w:pPr>
        <w:rPr>
          <w:rStyle w:val="IntenseReference"/>
          <w:rFonts w:ascii="Arial" w:hAnsi="Arial" w:cs="Arial"/>
          <w:b w:val="0"/>
          <w:bCs w:val="0"/>
          <w:i/>
          <w:color w:val="7373AE"/>
          <w:sz w:val="24"/>
          <w:szCs w:val="24"/>
          <w:u w:val="none"/>
        </w:rPr>
      </w:pPr>
    </w:p>
    <w:p w14:paraId="67E74DD5" w14:textId="2FA1CD48" w:rsidR="00527B8D" w:rsidRDefault="00527B8D" w:rsidP="009F6CB7">
      <w:pPr>
        <w:rPr>
          <w:rStyle w:val="IntenseReference"/>
          <w:rFonts w:ascii="Arial" w:hAnsi="Arial" w:cs="Arial"/>
          <w:b w:val="0"/>
          <w:bCs w:val="0"/>
          <w:i/>
          <w:color w:val="7373AE"/>
          <w:sz w:val="24"/>
          <w:szCs w:val="24"/>
          <w:u w:val="none"/>
        </w:rPr>
      </w:pPr>
    </w:p>
    <w:p w14:paraId="6D4D0205" w14:textId="3E5362DE" w:rsidR="00527B8D" w:rsidRDefault="00527B8D" w:rsidP="009F6CB7">
      <w:pPr>
        <w:rPr>
          <w:rStyle w:val="IntenseReference"/>
          <w:rFonts w:ascii="Arial" w:hAnsi="Arial" w:cs="Arial"/>
          <w:b w:val="0"/>
          <w:bCs w:val="0"/>
          <w:i/>
          <w:color w:val="7373AE"/>
          <w:sz w:val="24"/>
          <w:szCs w:val="24"/>
          <w:u w:val="none"/>
        </w:rPr>
      </w:pPr>
    </w:p>
    <w:p w14:paraId="2004AB9A" w14:textId="77777777" w:rsidR="00527B8D" w:rsidRPr="00300C8E" w:rsidRDefault="00527B8D" w:rsidP="009F6CB7">
      <w:pPr>
        <w:rPr>
          <w:rStyle w:val="IntenseReference"/>
          <w:rFonts w:ascii="Arial" w:hAnsi="Arial" w:cs="Arial"/>
          <w:b w:val="0"/>
          <w:bCs w:val="0"/>
          <w:i/>
          <w:color w:val="FF0000"/>
          <w:sz w:val="24"/>
          <w:szCs w:val="24"/>
          <w:u w:val="none"/>
        </w:rPr>
      </w:pPr>
    </w:p>
    <w:p w14:paraId="48DC8066" w14:textId="77777777" w:rsidR="002E5405" w:rsidRDefault="002E5405">
      <w:pPr>
        <w:rPr>
          <w:rFonts w:ascii="Arial" w:hAnsi="Arial" w:cs="Arial"/>
          <w:smallCaps/>
          <w:color w:val="FF0000"/>
        </w:rPr>
      </w:pPr>
      <w:r>
        <w:rPr>
          <w:rFonts w:ascii="Arial" w:hAnsi="Arial" w:cs="Arial"/>
          <w:smallCaps/>
          <w:color w:val="FF0000"/>
        </w:rPr>
        <w:br w:type="page"/>
      </w:r>
    </w:p>
    <w:p w14:paraId="007C635B" w14:textId="4E36AD16" w:rsidR="002162A8" w:rsidRPr="002E5405" w:rsidRDefault="00A9390D" w:rsidP="002E5405">
      <w:pPr>
        <w:rPr>
          <w:rFonts w:ascii="Arial" w:hAnsi="Arial" w:cs="Arial"/>
          <w:smallCaps/>
          <w:color w:val="FF0000"/>
        </w:rPr>
      </w:pPr>
      <w:r w:rsidRPr="002E5405">
        <w:rPr>
          <w:rFonts w:ascii="Arial" w:hAnsi="Arial" w:cs="Arial"/>
          <w:smallCaps/>
        </w:rPr>
        <w:lastRenderedPageBreak/>
        <w:t>Evaluating the Institution’s ongoing budget planning and allocation of resources.</w:t>
      </w: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60E8ADBC" w14:textId="77777777" w:rsidTr="002E33B2">
        <w:trPr>
          <w:trHeight w:val="206"/>
        </w:trPr>
        <w:tc>
          <w:tcPr>
            <w:tcW w:w="10557" w:type="dxa"/>
            <w:gridSpan w:val="2"/>
            <w:shd w:val="clear" w:color="auto" w:fill="E2EFD9"/>
          </w:tcPr>
          <w:p w14:paraId="2801F78B" w14:textId="3E12F836" w:rsidR="00BB1027" w:rsidRPr="00CD6B0E" w:rsidRDefault="002E5405" w:rsidP="00A008FC">
            <w:pPr>
              <w:spacing w:before="40" w:after="40"/>
              <w:jc w:val="center"/>
              <w:rPr>
                <w:rFonts w:ascii="Helvetica" w:hAnsi="Helvetica"/>
                <w:b/>
                <w:sz w:val="20"/>
                <w:szCs w:val="20"/>
              </w:rPr>
            </w:pPr>
            <w:r>
              <w:rPr>
                <w:rFonts w:ascii="Helvetica" w:hAnsi="Helvetica"/>
                <w:b/>
                <w:sz w:val="20"/>
                <w:szCs w:val="20"/>
              </w:rPr>
              <w:t>Group</w:t>
            </w:r>
            <w:r w:rsidR="00A008FC" w:rsidRPr="00CD6B0E">
              <w:rPr>
                <w:rFonts w:ascii="Helvetica" w:hAnsi="Helvetica"/>
                <w:b/>
                <w:sz w:val="20"/>
                <w:szCs w:val="20"/>
              </w:rPr>
              <w:t xml:space="preserve"> </w:t>
            </w:r>
            <w:r w:rsidR="009436C7" w:rsidRPr="00CD6B0E">
              <w:rPr>
                <w:rFonts w:ascii="Helvetica" w:hAnsi="Helvetica"/>
                <w:b/>
                <w:sz w:val="20"/>
                <w:szCs w:val="20"/>
              </w:rPr>
              <w:t>T</w:t>
            </w:r>
            <w:r w:rsidR="00BB1027" w:rsidRPr="00CD6B0E">
              <w:rPr>
                <w:rFonts w:ascii="Helvetica" w:hAnsi="Helvetica"/>
                <w:b/>
                <w:sz w:val="20"/>
                <w:szCs w:val="20"/>
              </w:rPr>
              <w:t>hree</w:t>
            </w:r>
            <w:r w:rsidR="00A008FC" w:rsidRPr="00CD6B0E">
              <w:rPr>
                <w:rFonts w:ascii="Helvetica" w:hAnsi="Helvetica"/>
                <w:b/>
                <w:sz w:val="20"/>
                <w:szCs w:val="20"/>
              </w:rPr>
              <w:t xml:space="preserve">: </w:t>
            </w:r>
            <w:r w:rsidR="00BB1027" w:rsidRPr="00CD6B0E">
              <w:rPr>
                <w:rFonts w:ascii="Helvetica" w:hAnsi="Helvetica"/>
                <w:b/>
                <w:sz w:val="20"/>
                <w:szCs w:val="20"/>
              </w:rPr>
              <w:t>Resource Allocation and Budget</w:t>
            </w:r>
          </w:p>
          <w:p w14:paraId="3F972E78" w14:textId="20B0EBEF" w:rsidR="00A008FC" w:rsidRPr="00CD6B0E" w:rsidRDefault="00A008FC" w:rsidP="00A008FC">
            <w:pPr>
              <w:spacing w:before="40" w:after="40"/>
              <w:jc w:val="center"/>
              <w:rPr>
                <w:rFonts w:ascii="Helvetica" w:hAnsi="Helvetica"/>
                <w:b/>
                <w:sz w:val="20"/>
                <w:szCs w:val="20"/>
              </w:rPr>
            </w:pPr>
            <w:r w:rsidRPr="00CD6B0E">
              <w:rPr>
                <w:rFonts w:ascii="Helvetica" w:hAnsi="Helvetica"/>
                <w:b/>
                <w:sz w:val="20"/>
                <w:szCs w:val="20"/>
              </w:rPr>
              <w:t xml:space="preserve">Standard </w:t>
            </w:r>
            <w:r w:rsidR="00CD6B0E" w:rsidRPr="00CD6B0E">
              <w:rPr>
                <w:rFonts w:ascii="Helvetica" w:hAnsi="Helvetica"/>
                <w:b/>
                <w:sz w:val="20"/>
                <w:szCs w:val="20"/>
              </w:rPr>
              <w:t>Twelve</w:t>
            </w:r>
            <w:r w:rsidRPr="00CD6B0E">
              <w:rPr>
                <w:rFonts w:ascii="Helvetica" w:hAnsi="Helvetica"/>
                <w:b/>
                <w:sz w:val="20"/>
                <w:szCs w:val="20"/>
              </w:rPr>
              <w:t>:</w:t>
            </w:r>
            <w:r w:rsidR="00BB1027" w:rsidRPr="00CD6B0E">
              <w:rPr>
                <w:rFonts w:ascii="Helvetica" w:hAnsi="Helvetica"/>
                <w:b/>
                <w:sz w:val="20"/>
                <w:szCs w:val="20"/>
              </w:rPr>
              <w:t xml:space="preserve"> </w:t>
            </w:r>
            <w:r w:rsidR="00CD6B0E" w:rsidRPr="00CD6B0E">
              <w:rPr>
                <w:rFonts w:ascii="Helvetica" w:hAnsi="Helvetica"/>
                <w:b/>
                <w:sz w:val="20"/>
                <w:szCs w:val="20"/>
              </w:rPr>
              <w:t>Budgeting Process for Effective Use of Resources</w:t>
            </w:r>
          </w:p>
          <w:p w14:paraId="3852F0B2" w14:textId="77663A2C" w:rsidR="009931D8" w:rsidRPr="007A7DB7" w:rsidRDefault="00A008FC" w:rsidP="00A008FC">
            <w:pPr>
              <w:spacing w:before="40" w:after="40"/>
              <w:rPr>
                <w:rFonts w:ascii="Helvetica" w:eastAsiaTheme="minorEastAsia" w:hAnsi="Helvetica" w:cstheme="majorBidi"/>
                <w:b/>
                <w:sz w:val="20"/>
                <w:szCs w:val="20"/>
              </w:rPr>
            </w:pPr>
            <w:r w:rsidRPr="00CD6B0E">
              <w:rPr>
                <w:rFonts w:ascii="Helvetica" w:hAnsi="Helvetica"/>
                <w:b/>
                <w:sz w:val="20"/>
                <w:szCs w:val="20"/>
              </w:rPr>
              <w:t xml:space="preserve">Indicator </w:t>
            </w:r>
            <w:r w:rsidR="00527B8D" w:rsidRPr="00CD6B0E">
              <w:rPr>
                <w:rFonts w:ascii="Helvetica" w:hAnsi="Helvetica"/>
                <w:b/>
                <w:sz w:val="20"/>
                <w:szCs w:val="20"/>
              </w:rPr>
              <w:t>1</w:t>
            </w:r>
            <w:r w:rsidR="00CD6B0E" w:rsidRPr="00CD6B0E">
              <w:rPr>
                <w:rFonts w:ascii="Helvetica" w:hAnsi="Helvetica"/>
                <w:b/>
                <w:sz w:val="20"/>
                <w:szCs w:val="20"/>
              </w:rPr>
              <w:t>2</w:t>
            </w:r>
            <w:r w:rsidRPr="00CD6B0E">
              <w:rPr>
                <w:rFonts w:ascii="Helvetica" w:hAnsi="Helvetica"/>
                <w:b/>
                <w:sz w:val="20"/>
                <w:szCs w:val="20"/>
              </w:rPr>
              <w:t>.</w:t>
            </w:r>
            <w:r w:rsidR="00527B8D" w:rsidRPr="00CD6B0E">
              <w:rPr>
                <w:rFonts w:ascii="Helvetica" w:hAnsi="Helvetica"/>
                <w:b/>
                <w:sz w:val="20"/>
                <w:szCs w:val="20"/>
              </w:rPr>
              <w:t xml:space="preserve">1 </w:t>
            </w:r>
            <w:r w:rsidR="00CD6B0E" w:rsidRPr="00CD6B0E">
              <w:rPr>
                <w:rFonts w:ascii="Helvetica" w:hAnsi="Helvetica"/>
                <w:b/>
                <w:sz w:val="20"/>
                <w:szCs w:val="20"/>
                <w:u w:val="single"/>
              </w:rPr>
              <w:t>Strategic Management of Resources:</w:t>
            </w:r>
            <w:r w:rsidR="00CD6B0E" w:rsidRPr="00CD6B0E">
              <w:rPr>
                <w:rFonts w:ascii="Helvetica" w:hAnsi="Helvetica"/>
                <w:b/>
                <w:sz w:val="20"/>
                <w:szCs w:val="20"/>
                <w:u w:val="single"/>
              </w:rPr>
              <w:br/>
            </w:r>
            <w:r w:rsidR="00CD6B0E" w:rsidRPr="00CD6B0E">
              <w:rPr>
                <w:rFonts w:ascii="Helvetica" w:hAnsi="Helvetica"/>
                <w:bCs/>
                <w:sz w:val="20"/>
                <w:szCs w:val="20"/>
              </w:rPr>
              <w:t xml:space="preserve">The </w:t>
            </w:r>
            <w:r w:rsidR="0002321D">
              <w:rPr>
                <w:rFonts w:ascii="Helvetica" w:hAnsi="Helvetica"/>
                <w:bCs/>
                <w:sz w:val="20"/>
                <w:szCs w:val="20"/>
              </w:rPr>
              <w:t>I</w:t>
            </w:r>
            <w:r w:rsidR="00CD6B0E" w:rsidRPr="00CD6B0E">
              <w:rPr>
                <w:rFonts w:ascii="Helvetica" w:hAnsi="Helvetica"/>
                <w:bCs/>
                <w:sz w:val="20"/>
                <w:szCs w:val="20"/>
              </w:rPr>
              <w:t xml:space="preserve">nstitution demonstrates strategic resource management that includes long-range planning and use of resources in support of the </w:t>
            </w:r>
            <w:r w:rsidR="0002321D">
              <w:rPr>
                <w:rFonts w:ascii="Helvetica" w:hAnsi="Helvetica"/>
                <w:bCs/>
                <w:sz w:val="20"/>
                <w:szCs w:val="20"/>
              </w:rPr>
              <w:t>I</w:t>
            </w:r>
            <w:r w:rsidR="00CD6B0E" w:rsidRPr="00CD6B0E">
              <w:rPr>
                <w:rFonts w:ascii="Helvetica" w:hAnsi="Helvetica"/>
                <w:bCs/>
                <w:sz w:val="20"/>
                <w:szCs w:val="20"/>
              </w:rPr>
              <w:t>nstitution's purpose and direction.</w:t>
            </w:r>
          </w:p>
        </w:tc>
      </w:tr>
      <w:tr w:rsidR="009931D8" w:rsidRPr="00E57715" w14:paraId="7FBFEC64" w14:textId="77777777" w:rsidTr="002E33B2">
        <w:trPr>
          <w:trHeight w:val="389"/>
        </w:trPr>
        <w:tc>
          <w:tcPr>
            <w:tcW w:w="1897" w:type="dxa"/>
            <w:shd w:val="clear" w:color="auto" w:fill="E2EFD9"/>
          </w:tcPr>
          <w:p w14:paraId="595DF3AA" w14:textId="70573C07" w:rsidR="009931D8" w:rsidRPr="009D2C91" w:rsidRDefault="009931D8" w:rsidP="009931D8">
            <w:pPr>
              <w:spacing w:before="40" w:after="40"/>
              <w:jc w:val="center"/>
              <w:rPr>
                <w:rStyle w:val="BookTitle"/>
                <w:rFonts w:ascii="Helvetica" w:hAnsi="Helvetica"/>
                <w:b/>
                <w:i w:val="0"/>
              </w:rPr>
            </w:pPr>
            <w:r w:rsidRPr="009D2C91">
              <w:rPr>
                <w:rStyle w:val="BookTitle"/>
                <w:rFonts w:ascii="Helvetica" w:hAnsi="Helvetica"/>
                <w:b/>
                <w:i w:val="0"/>
              </w:rPr>
              <w:t xml:space="preserve">Indicator </w:t>
            </w:r>
            <w:r w:rsidR="00527B8D">
              <w:rPr>
                <w:rFonts w:ascii="Helvetica" w:hAnsi="Helvetica"/>
                <w:b/>
                <w:sz w:val="20"/>
                <w:szCs w:val="20"/>
              </w:rPr>
              <w:t>1</w:t>
            </w:r>
            <w:r w:rsidR="00CD6B0E">
              <w:rPr>
                <w:rFonts w:ascii="Helvetica" w:hAnsi="Helvetica"/>
                <w:b/>
                <w:sz w:val="20"/>
                <w:szCs w:val="20"/>
              </w:rPr>
              <w:t>2</w:t>
            </w:r>
            <w:r w:rsidRPr="009D2C91">
              <w:rPr>
                <w:rFonts w:ascii="Helvetica" w:hAnsi="Helvetica"/>
                <w:b/>
                <w:sz w:val="20"/>
                <w:szCs w:val="20"/>
              </w:rPr>
              <w:t>.</w:t>
            </w:r>
            <w:proofErr w:type="gramStart"/>
            <w:r w:rsidRPr="009D2C91">
              <w:rPr>
                <w:rFonts w:ascii="Helvetica" w:hAnsi="Helvetica"/>
                <w:b/>
                <w:sz w:val="20"/>
                <w:szCs w:val="20"/>
              </w:rPr>
              <w:t>1.A</w:t>
            </w:r>
            <w:proofErr w:type="gramEnd"/>
          </w:p>
        </w:tc>
        <w:tc>
          <w:tcPr>
            <w:tcW w:w="8660" w:type="dxa"/>
            <w:shd w:val="clear" w:color="auto" w:fill="E2EFD9"/>
          </w:tcPr>
          <w:p w14:paraId="0459AFF5" w14:textId="76CC3D49" w:rsidR="009931D8" w:rsidRPr="007A7DB7" w:rsidRDefault="00A1469A" w:rsidP="009931D8">
            <w:pPr>
              <w:spacing w:before="40" w:after="40"/>
              <w:rPr>
                <w:rFonts w:ascii="Helvetica" w:hAnsi="Helvetica"/>
                <w:sz w:val="20"/>
                <w:szCs w:val="20"/>
              </w:rPr>
            </w:pPr>
            <w:r>
              <w:rPr>
                <w:rFonts w:ascii="Helvetica" w:hAnsi="Helvetica"/>
                <w:sz w:val="20"/>
                <w:szCs w:val="20"/>
              </w:rPr>
              <w:t xml:space="preserve">Strategic Management Process                 </w:t>
            </w:r>
            <w:r w:rsidR="009C2279">
              <w:rPr>
                <w:rFonts w:ascii="Helvetica" w:hAnsi="Helvetica"/>
                <w:sz w:val="20"/>
                <w:szCs w:val="20"/>
              </w:rPr>
              <w:t xml:space="preserve">    </w:t>
            </w:r>
            <w:r w:rsidR="00527B8D">
              <w:rPr>
                <w:rFonts w:ascii="Helvetica" w:hAnsi="Helvetica"/>
                <w:sz w:val="20"/>
                <w:szCs w:val="20"/>
              </w:rPr>
              <w:t xml:space="preserve">          </w:t>
            </w:r>
            <w:r w:rsidR="009C2279">
              <w:rPr>
                <w:rFonts w:ascii="Helvetica" w:hAnsi="Helvetica"/>
                <w:sz w:val="20"/>
                <w:szCs w:val="20"/>
              </w:rPr>
              <w:t xml:space="preserve">    </w:t>
            </w:r>
            <w:proofErr w:type="gramStart"/>
            <w:r w:rsidR="009C2279">
              <w:rPr>
                <w:rFonts w:ascii="Helvetica" w:hAnsi="Helvetica"/>
                <w:sz w:val="20"/>
                <w:szCs w:val="20"/>
              </w:rPr>
              <w:t xml:space="preserve">   </w:t>
            </w:r>
            <w:r w:rsidR="009931D8" w:rsidRPr="007A7DB7">
              <w:rPr>
                <w:rFonts w:ascii="Helvetica" w:hAnsi="Helvetica"/>
                <w:sz w:val="20"/>
                <w:szCs w:val="20"/>
              </w:rPr>
              <w:t>(</w:t>
            </w:r>
            <w:proofErr w:type="gramEnd"/>
            <w:r w:rsidR="009931D8" w:rsidRPr="007A7DB7">
              <w:rPr>
                <w:rFonts w:ascii="Helvetica" w:hAnsi="Helvetica"/>
                <w:sz w:val="20"/>
                <w:szCs w:val="20"/>
              </w:rPr>
              <w:t>K-12 Accreditation Manual</w:t>
            </w:r>
            <w:r w:rsidR="00C77E0C" w:rsidRPr="007A7DB7">
              <w:rPr>
                <w:rFonts w:ascii="Helvetica" w:hAnsi="Helvetica"/>
                <w:sz w:val="20"/>
                <w:szCs w:val="20"/>
              </w:rPr>
              <w:t>,</w:t>
            </w:r>
            <w:r w:rsidR="009931D8" w:rsidRPr="007A7DB7">
              <w:rPr>
                <w:rFonts w:ascii="Helvetica" w:hAnsi="Helvetica"/>
                <w:sz w:val="20"/>
                <w:szCs w:val="20"/>
              </w:rPr>
              <w:t xml:space="preserve"> Page </w:t>
            </w:r>
            <w:r w:rsidR="00300C8E">
              <w:rPr>
                <w:rFonts w:ascii="Helvetica" w:hAnsi="Helvetica"/>
                <w:sz w:val="20"/>
                <w:szCs w:val="20"/>
              </w:rPr>
              <w:t>1</w:t>
            </w:r>
            <w:r w:rsidR="002E5405">
              <w:rPr>
                <w:rFonts w:ascii="Helvetica" w:hAnsi="Helvetica"/>
                <w:sz w:val="20"/>
                <w:szCs w:val="20"/>
              </w:rPr>
              <w:t>8</w:t>
            </w:r>
            <w:r w:rsidR="00A26B99">
              <w:rPr>
                <w:rFonts w:ascii="Helvetica" w:hAnsi="Helvetica"/>
                <w:sz w:val="20"/>
                <w:szCs w:val="20"/>
              </w:rPr>
              <w:t>8</w:t>
            </w:r>
            <w:r w:rsidR="009931D8" w:rsidRPr="007A7DB7">
              <w:rPr>
                <w:rFonts w:ascii="Helvetica" w:hAnsi="Helvetica"/>
                <w:sz w:val="20"/>
                <w:szCs w:val="20"/>
              </w:rPr>
              <w:t>)</w:t>
            </w:r>
          </w:p>
        </w:tc>
      </w:tr>
      <w:tr w:rsidR="009931D8" w:rsidRPr="00E57715" w14:paraId="30C51287" w14:textId="77777777" w:rsidTr="002E33B2">
        <w:trPr>
          <w:trHeight w:val="425"/>
        </w:trPr>
        <w:tc>
          <w:tcPr>
            <w:tcW w:w="10557" w:type="dxa"/>
            <w:gridSpan w:val="2"/>
            <w:shd w:val="clear" w:color="auto" w:fill="E2EFD9"/>
          </w:tcPr>
          <w:p w14:paraId="00DCC6D9" w14:textId="5997CE6E" w:rsidR="009931D8" w:rsidRPr="002E5405" w:rsidRDefault="002E5405" w:rsidP="002E5405">
            <w:pPr>
              <w:rPr>
                <w:rFonts w:ascii="Times New Roman" w:hAnsi="Times New Roman" w:cs="Times New Roman"/>
              </w:rPr>
            </w:pPr>
            <w:r w:rsidRPr="002E5405">
              <w:rPr>
                <w:rFonts w:ascii="Times New Roman" w:hAnsi="Times New Roman" w:cs="Times New Roman"/>
                <w:b/>
              </w:rPr>
              <w:t>a)</w:t>
            </w:r>
            <w:r w:rsidRPr="002E5405">
              <w:rPr>
                <w:rFonts w:ascii="Times New Roman" w:hAnsi="Times New Roman" w:cs="Times New Roman"/>
                <w:bCs/>
              </w:rPr>
              <w:t xml:space="preserve"> </w:t>
            </w:r>
            <w:r w:rsidRPr="002E5405">
              <w:rPr>
                <w:rFonts w:ascii="Times New Roman" w:hAnsi="Times New Roman" w:cs="Times New Roman"/>
                <w:b/>
              </w:rPr>
              <w:t xml:space="preserve">The Institution </w:t>
            </w:r>
            <w:r w:rsidRPr="002E5405">
              <w:rPr>
                <w:rFonts w:ascii="Times New Roman" w:hAnsi="Times New Roman" w:cs="Times New Roman"/>
              </w:rPr>
              <w:t xml:space="preserve">implements </w:t>
            </w:r>
            <w:r w:rsidRPr="002E5405">
              <w:rPr>
                <w:rFonts w:ascii="Times New Roman" w:hAnsi="Times New Roman" w:cs="Times New Roman"/>
                <w:u w:val="single"/>
              </w:rPr>
              <w:t>and evaluates formal planning processes</w:t>
            </w:r>
            <w:r w:rsidRPr="002E5405">
              <w:rPr>
                <w:rFonts w:ascii="Times New Roman" w:hAnsi="Times New Roman" w:cs="Times New Roman"/>
              </w:rPr>
              <w:t xml:space="preserve"> by highly qualified personnel for long-range strategic resource management of budgets, facilities, and other organizational needs.</w:t>
            </w:r>
          </w:p>
        </w:tc>
      </w:tr>
      <w:tr w:rsidR="009931D8" w:rsidRPr="00E57715" w14:paraId="758187F6" w14:textId="77777777" w:rsidTr="009931D8">
        <w:trPr>
          <w:trHeight w:val="425"/>
        </w:trPr>
        <w:tc>
          <w:tcPr>
            <w:tcW w:w="10557" w:type="dxa"/>
            <w:gridSpan w:val="2"/>
            <w:shd w:val="clear" w:color="auto" w:fill="auto"/>
          </w:tcPr>
          <w:p w14:paraId="7CB27596" w14:textId="60CB17B0" w:rsidR="00D643BF" w:rsidRDefault="00D643BF" w:rsidP="009931D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527B8D">
              <w:rPr>
                <w:rFonts w:ascii="Helvetica" w:hAnsi="Helvetica"/>
                <w:sz w:val="20"/>
                <w:szCs w:val="20"/>
              </w:rPr>
              <w:t>1</w:t>
            </w:r>
            <w:r w:rsidR="00CD6B0E">
              <w:rPr>
                <w:rFonts w:ascii="Helvetica" w:hAnsi="Helvetica"/>
                <w:sz w:val="20"/>
                <w:szCs w:val="20"/>
              </w:rPr>
              <w:t>2</w:t>
            </w:r>
            <w:r>
              <w:rPr>
                <w:rFonts w:ascii="Helvetica" w:hAnsi="Helvetica"/>
                <w:sz w:val="20"/>
                <w:szCs w:val="20"/>
              </w:rPr>
              <w:t xml:space="preserve">.1.A(a)? </w:t>
            </w:r>
          </w:p>
          <w:p w14:paraId="666CC2FE" w14:textId="6DFAE1AC" w:rsidR="009931D8" w:rsidRPr="00D643BF" w:rsidRDefault="00D643BF"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D643BF" w:rsidRPr="00E57715" w14:paraId="5806A0F9" w14:textId="77777777" w:rsidTr="009931D8">
        <w:trPr>
          <w:trHeight w:val="425"/>
        </w:trPr>
        <w:tc>
          <w:tcPr>
            <w:tcW w:w="10557" w:type="dxa"/>
            <w:gridSpan w:val="2"/>
            <w:shd w:val="clear" w:color="auto" w:fill="auto"/>
          </w:tcPr>
          <w:p w14:paraId="336AA534" w14:textId="1442146B" w:rsidR="00D643BF" w:rsidRPr="00B9603C" w:rsidRDefault="00D643BF" w:rsidP="00D643BF">
            <w:pPr>
              <w:spacing w:before="40" w:after="40"/>
              <w:rPr>
                <w:rFonts w:ascii="Helvetica" w:hAnsi="Helvetica"/>
                <w:sz w:val="20"/>
                <w:szCs w:val="20"/>
              </w:rPr>
            </w:pPr>
            <w:r>
              <w:rPr>
                <w:rFonts w:ascii="Helvetica" w:hAnsi="Helvetica"/>
                <w:sz w:val="20"/>
                <w:szCs w:val="20"/>
              </w:rPr>
              <w:t xml:space="preserve">2) Provide a narrative for Indicator </w:t>
            </w:r>
            <w:r w:rsidR="00527B8D">
              <w:rPr>
                <w:rFonts w:ascii="Helvetica" w:hAnsi="Helvetica"/>
                <w:sz w:val="20"/>
                <w:szCs w:val="20"/>
              </w:rPr>
              <w:t>1</w:t>
            </w:r>
            <w:r w:rsidR="00CD6B0E">
              <w:rPr>
                <w:rFonts w:ascii="Helvetica" w:hAnsi="Helvetica"/>
                <w:sz w:val="20"/>
                <w:szCs w:val="20"/>
              </w:rPr>
              <w:t>2</w:t>
            </w:r>
            <w:r>
              <w:rPr>
                <w:rFonts w:ascii="Helvetica" w:hAnsi="Helvetica"/>
                <w:sz w:val="20"/>
                <w:szCs w:val="20"/>
              </w:rPr>
              <w:t>.1.A(</w:t>
            </w:r>
            <w:proofErr w:type="gramStart"/>
            <w:r w:rsidR="00310CB8">
              <w:rPr>
                <w:rFonts w:ascii="Helvetica" w:hAnsi="Helvetica"/>
                <w:sz w:val="20"/>
                <w:szCs w:val="20"/>
              </w:rPr>
              <w:t>a)</w:t>
            </w:r>
            <w:r w:rsidR="005573E6">
              <w:rPr>
                <w:rFonts w:ascii="Helvetica" w:hAnsi="Helvetica"/>
                <w:sz w:val="20"/>
                <w:szCs w:val="20"/>
              </w:rPr>
              <w:t xml:space="preserve">   </w:t>
            </w:r>
            <w:proofErr w:type="gramEnd"/>
            <w:r w:rsidR="005573E6">
              <w:rPr>
                <w:rFonts w:ascii="Helvetica" w:hAnsi="Helvetica"/>
                <w:sz w:val="20"/>
                <w:szCs w:val="20"/>
              </w:rPr>
              <w:t xml:space="preserve">  </w:t>
            </w:r>
            <w:r>
              <w:rPr>
                <w:rFonts w:ascii="Helvetica" w:hAnsi="Helvetica"/>
                <w:sz w:val="20"/>
                <w:szCs w:val="20"/>
              </w:rPr>
              <w:t xml:space="preserve">*Include references to </w:t>
            </w:r>
            <w:r w:rsidR="002E5405">
              <w:rPr>
                <w:rFonts w:ascii="Helvetica" w:hAnsi="Helvetica"/>
                <w:sz w:val="20"/>
                <w:szCs w:val="20"/>
              </w:rPr>
              <w:t>evidence</w:t>
            </w:r>
            <w:r>
              <w:rPr>
                <w:rFonts w:ascii="Helvetica" w:hAnsi="Helvetica"/>
                <w:sz w:val="20"/>
                <w:szCs w:val="20"/>
              </w:rPr>
              <w:t xml:space="preserve"> that support the narrative</w:t>
            </w:r>
            <w:r w:rsidR="00287E58">
              <w:rPr>
                <w:rFonts w:ascii="Helvetica" w:hAnsi="Helvetica"/>
                <w:sz w:val="20"/>
                <w:szCs w:val="20"/>
              </w:rPr>
              <w:t>.</w:t>
            </w:r>
          </w:p>
          <w:p w14:paraId="7006F1BF" w14:textId="77777777" w:rsidR="00D643BF" w:rsidRDefault="00D643BF" w:rsidP="009931D8">
            <w:pPr>
              <w:spacing w:before="40" w:after="40"/>
              <w:rPr>
                <w:rFonts w:ascii="Helvetica" w:hAnsi="Helvetica"/>
                <w:sz w:val="20"/>
                <w:szCs w:val="20"/>
              </w:rPr>
            </w:pPr>
          </w:p>
          <w:p w14:paraId="011E1ABC" w14:textId="77777777" w:rsidR="000677FC" w:rsidRDefault="000677FC" w:rsidP="009931D8">
            <w:pPr>
              <w:spacing w:before="40" w:after="40"/>
              <w:rPr>
                <w:rFonts w:ascii="Helvetica" w:hAnsi="Helvetica"/>
                <w:color w:val="0070C0"/>
              </w:rPr>
            </w:pPr>
            <w:r w:rsidRPr="000677FC">
              <w:rPr>
                <w:rFonts w:ascii="Helvetica" w:hAnsi="Helvetica"/>
                <w:color w:val="0070C0"/>
              </w:rPr>
              <w:t xml:space="preserve">We have discussed the continuous improvement process that all quality schools must have. For some schools this is a separate long-term strategic plan </w:t>
            </w:r>
            <w:r>
              <w:rPr>
                <w:rFonts w:ascii="Helvetica" w:hAnsi="Helvetica"/>
                <w:color w:val="0070C0"/>
              </w:rPr>
              <w:t>while</w:t>
            </w:r>
            <w:r w:rsidRPr="000677FC">
              <w:rPr>
                <w:rFonts w:ascii="Helvetica" w:hAnsi="Helvetica"/>
                <w:color w:val="0070C0"/>
              </w:rPr>
              <w:t xml:space="preserve"> other</w:t>
            </w:r>
            <w:r>
              <w:rPr>
                <w:rFonts w:ascii="Helvetica" w:hAnsi="Helvetica"/>
                <w:color w:val="0070C0"/>
              </w:rPr>
              <w:t xml:space="preserve"> institutions include</w:t>
            </w:r>
            <w:r w:rsidRPr="000677FC">
              <w:rPr>
                <w:rFonts w:ascii="Helvetica" w:hAnsi="Helvetica"/>
                <w:color w:val="0070C0"/>
              </w:rPr>
              <w:t xml:space="preserve"> both long-term and short-term </w:t>
            </w:r>
            <w:r>
              <w:rPr>
                <w:rFonts w:ascii="Helvetica" w:hAnsi="Helvetica"/>
                <w:color w:val="0070C0"/>
              </w:rPr>
              <w:t>projects</w:t>
            </w:r>
            <w:r w:rsidRPr="000677FC">
              <w:rPr>
                <w:rFonts w:ascii="Helvetica" w:hAnsi="Helvetica"/>
                <w:color w:val="0070C0"/>
              </w:rPr>
              <w:t xml:space="preserve"> into one continuous improvement plan. The FCCPSA has no preference. </w:t>
            </w:r>
          </w:p>
          <w:p w14:paraId="5D688E57" w14:textId="77777777" w:rsidR="00F13F53" w:rsidRDefault="00F13F53" w:rsidP="009931D8">
            <w:pPr>
              <w:spacing w:before="40" w:after="40"/>
              <w:rPr>
                <w:rFonts w:ascii="Helvetica" w:hAnsi="Helvetica"/>
                <w:color w:val="0070C0"/>
              </w:rPr>
            </w:pPr>
          </w:p>
          <w:p w14:paraId="08317EC8" w14:textId="4C088AB2" w:rsidR="000677FC" w:rsidRPr="00F13F53" w:rsidRDefault="00F13F53" w:rsidP="009931D8">
            <w:pPr>
              <w:spacing w:before="40" w:after="40"/>
              <w:rPr>
                <w:rFonts w:ascii="Helvetica" w:hAnsi="Helvetica"/>
                <w:b/>
                <w:bCs/>
                <w:color w:val="0070C0"/>
              </w:rPr>
            </w:pPr>
            <w:r w:rsidRPr="00F13F53">
              <w:rPr>
                <w:rFonts w:ascii="Helvetica" w:hAnsi="Helvetica"/>
                <w:b/>
                <w:bCs/>
                <w:color w:val="0070C0"/>
              </w:rPr>
              <w:t>First, we identify the Process</w:t>
            </w:r>
            <w:r>
              <w:rPr>
                <w:rFonts w:ascii="Helvetica" w:hAnsi="Helvetica"/>
                <w:b/>
                <w:bCs/>
                <w:color w:val="0070C0"/>
              </w:rPr>
              <w:t xml:space="preserve"> for long-range planning. (Who, What, When, </w:t>
            </w:r>
            <w:proofErr w:type="gramStart"/>
            <w:r>
              <w:rPr>
                <w:rFonts w:ascii="Helvetica" w:hAnsi="Helvetica"/>
                <w:b/>
                <w:bCs/>
                <w:color w:val="0070C0"/>
              </w:rPr>
              <w:t>Where,</w:t>
            </w:r>
            <w:proofErr w:type="gramEnd"/>
            <w:r>
              <w:rPr>
                <w:rFonts w:ascii="Helvetica" w:hAnsi="Helvetica"/>
                <w:b/>
                <w:bCs/>
                <w:color w:val="0070C0"/>
              </w:rPr>
              <w:t xml:space="preserve"> How)</w:t>
            </w:r>
          </w:p>
          <w:p w14:paraId="608973BF" w14:textId="77777777" w:rsidR="000677FC" w:rsidRDefault="000677FC" w:rsidP="009931D8">
            <w:pPr>
              <w:spacing w:before="40" w:after="40"/>
              <w:rPr>
                <w:rFonts w:ascii="Helvetica" w:hAnsi="Helvetica"/>
                <w:color w:val="0070C0"/>
              </w:rPr>
            </w:pPr>
            <w:r>
              <w:rPr>
                <w:rFonts w:ascii="Helvetica" w:hAnsi="Helvetica"/>
                <w:color w:val="0070C0"/>
              </w:rPr>
              <w:t>F</w:t>
            </w:r>
            <w:r w:rsidRPr="000677FC">
              <w:rPr>
                <w:rFonts w:ascii="Helvetica" w:hAnsi="Helvetica"/>
                <w:color w:val="0070C0"/>
              </w:rPr>
              <w:t xml:space="preserve">or this indicator describe the process as it relates to a </w:t>
            </w:r>
            <w:r w:rsidRPr="00F13F53">
              <w:rPr>
                <w:rFonts w:ascii="Helvetica" w:hAnsi="Helvetica"/>
                <w:b/>
                <w:bCs/>
                <w:color w:val="0070C0"/>
              </w:rPr>
              <w:t>formal planning process</w:t>
            </w:r>
            <w:r w:rsidRPr="000677FC">
              <w:rPr>
                <w:rFonts w:ascii="Helvetica" w:hAnsi="Helvetica"/>
                <w:color w:val="0070C0"/>
              </w:rPr>
              <w:t xml:space="preserve"> for </w:t>
            </w:r>
            <w:r w:rsidRPr="000677FC">
              <w:rPr>
                <w:rFonts w:ascii="Helvetica" w:hAnsi="Helvetica"/>
                <w:color w:val="0070C0"/>
                <w:u w:val="single"/>
              </w:rPr>
              <w:t>long term strategic resource management</w:t>
            </w:r>
            <w:r w:rsidRPr="000677FC">
              <w:rPr>
                <w:rFonts w:ascii="Helvetica" w:hAnsi="Helvetica"/>
                <w:color w:val="0070C0"/>
              </w:rPr>
              <w:t>. This includes budgets</w:t>
            </w:r>
            <w:r>
              <w:rPr>
                <w:rFonts w:ascii="Helvetica" w:hAnsi="Helvetica"/>
                <w:color w:val="0070C0"/>
              </w:rPr>
              <w:t xml:space="preserve"> over multiple years</w:t>
            </w:r>
            <w:r w:rsidRPr="000677FC">
              <w:rPr>
                <w:rFonts w:ascii="Helvetica" w:hAnsi="Helvetica"/>
                <w:color w:val="0070C0"/>
              </w:rPr>
              <w:t xml:space="preserve">, </w:t>
            </w:r>
            <w:r>
              <w:rPr>
                <w:rFonts w:ascii="Helvetica" w:hAnsi="Helvetica"/>
                <w:color w:val="0070C0"/>
              </w:rPr>
              <w:t>allowance for</w:t>
            </w:r>
            <w:r w:rsidRPr="000677FC">
              <w:rPr>
                <w:rFonts w:ascii="Helvetica" w:hAnsi="Helvetica"/>
                <w:color w:val="0070C0"/>
              </w:rPr>
              <w:t xml:space="preserve"> facilities</w:t>
            </w:r>
            <w:r>
              <w:rPr>
                <w:rFonts w:ascii="Helvetica" w:hAnsi="Helvetica"/>
                <w:color w:val="0070C0"/>
              </w:rPr>
              <w:t xml:space="preserve"> growth, improvement,</w:t>
            </w:r>
            <w:r w:rsidRPr="000677FC">
              <w:rPr>
                <w:rFonts w:ascii="Helvetica" w:hAnsi="Helvetica"/>
                <w:color w:val="0070C0"/>
              </w:rPr>
              <w:t xml:space="preserve"> and all other </w:t>
            </w:r>
            <w:r>
              <w:rPr>
                <w:rFonts w:ascii="Helvetica" w:hAnsi="Helvetica"/>
                <w:color w:val="0070C0"/>
              </w:rPr>
              <w:t xml:space="preserve">big ticket </w:t>
            </w:r>
            <w:r w:rsidRPr="000677FC">
              <w:rPr>
                <w:rFonts w:ascii="Helvetica" w:hAnsi="Helvetica"/>
                <w:color w:val="0070C0"/>
              </w:rPr>
              <w:t>organizational needs.</w:t>
            </w:r>
            <w:r>
              <w:rPr>
                <w:rFonts w:ascii="Helvetica" w:hAnsi="Helvetica"/>
                <w:color w:val="0070C0"/>
              </w:rPr>
              <w:t xml:space="preserve"> </w:t>
            </w:r>
          </w:p>
          <w:p w14:paraId="34E5F79F" w14:textId="77777777" w:rsidR="000677FC" w:rsidRDefault="000677FC" w:rsidP="009931D8">
            <w:pPr>
              <w:spacing w:before="40" w:after="40"/>
              <w:rPr>
                <w:rFonts w:ascii="Helvetica" w:hAnsi="Helvetica"/>
                <w:color w:val="0070C0"/>
              </w:rPr>
            </w:pPr>
          </w:p>
          <w:p w14:paraId="55752D1D" w14:textId="0F43EAB1" w:rsidR="00D643BF" w:rsidRPr="000677FC" w:rsidRDefault="000677FC" w:rsidP="009931D8">
            <w:pPr>
              <w:spacing w:before="40" w:after="40"/>
              <w:rPr>
                <w:rFonts w:ascii="Helvetica" w:hAnsi="Helvetica"/>
                <w:color w:val="0070C0"/>
              </w:rPr>
            </w:pPr>
            <w:r>
              <w:rPr>
                <w:rFonts w:ascii="Helvetica" w:hAnsi="Helvetica"/>
                <w:color w:val="0070C0"/>
              </w:rPr>
              <w:t xml:space="preserve">Which means you first need to have a two-year, </w:t>
            </w:r>
            <w:r w:rsidR="00B37044">
              <w:rPr>
                <w:rFonts w:ascii="Helvetica" w:hAnsi="Helvetica"/>
                <w:color w:val="0070C0"/>
              </w:rPr>
              <w:t>five-year,</w:t>
            </w:r>
            <w:r>
              <w:rPr>
                <w:rFonts w:ascii="Helvetica" w:hAnsi="Helvetica"/>
                <w:color w:val="0070C0"/>
              </w:rPr>
              <w:t xml:space="preserve"> or longer strategic plan!</w:t>
            </w:r>
          </w:p>
          <w:p w14:paraId="6379318F" w14:textId="77777777" w:rsidR="000677FC" w:rsidRDefault="000677FC" w:rsidP="009931D8">
            <w:pPr>
              <w:spacing w:before="40" w:after="40"/>
              <w:rPr>
                <w:rFonts w:ascii="Helvetica" w:hAnsi="Helvetica"/>
                <w:color w:val="0070C0"/>
              </w:rPr>
            </w:pPr>
          </w:p>
          <w:p w14:paraId="22A4BC4A" w14:textId="4D3E0123" w:rsidR="000677FC" w:rsidRDefault="000677FC" w:rsidP="009931D8">
            <w:pPr>
              <w:spacing w:before="40" w:after="40"/>
              <w:rPr>
                <w:rFonts w:ascii="Helvetica" w:hAnsi="Helvetica"/>
                <w:color w:val="0070C0"/>
              </w:rPr>
            </w:pPr>
            <w:r>
              <w:rPr>
                <w:rFonts w:ascii="Helvetica" w:hAnsi="Helvetica"/>
                <w:color w:val="0070C0"/>
              </w:rPr>
              <w:t xml:space="preserve">If you have an enrollment of two hundred but would like to grow to </w:t>
            </w:r>
            <w:r w:rsidR="00B37044">
              <w:rPr>
                <w:rFonts w:ascii="Helvetica" w:hAnsi="Helvetica"/>
                <w:color w:val="0070C0"/>
              </w:rPr>
              <w:t>four hundred</w:t>
            </w:r>
            <w:r>
              <w:rPr>
                <w:rFonts w:ascii="Helvetica" w:hAnsi="Helvetica"/>
                <w:color w:val="0070C0"/>
              </w:rPr>
              <w:t>, what is the budget plan to pay for the needed classrooms and associated materials?</w:t>
            </w:r>
          </w:p>
          <w:p w14:paraId="21EFB45C" w14:textId="081CA04B" w:rsidR="000677FC" w:rsidRDefault="000677FC" w:rsidP="009931D8">
            <w:pPr>
              <w:spacing w:before="40" w:after="40"/>
              <w:rPr>
                <w:rFonts w:ascii="Helvetica" w:hAnsi="Helvetica"/>
                <w:color w:val="0070C0"/>
              </w:rPr>
            </w:pPr>
            <w:r>
              <w:rPr>
                <w:rFonts w:ascii="Helvetica" w:hAnsi="Helvetica"/>
                <w:color w:val="0070C0"/>
              </w:rPr>
              <w:t>If the building is older, what major improvements like a $40,000 roof need to be planned for?</w:t>
            </w:r>
          </w:p>
          <w:p w14:paraId="4D2BD3C2" w14:textId="529509CE" w:rsidR="000677FC" w:rsidRPr="000677FC" w:rsidRDefault="000677FC" w:rsidP="009931D8">
            <w:pPr>
              <w:spacing w:before="40" w:after="40"/>
              <w:rPr>
                <w:rFonts w:ascii="Helvetica" w:hAnsi="Helvetica"/>
                <w:color w:val="0070C0"/>
              </w:rPr>
            </w:pPr>
            <w:r>
              <w:rPr>
                <w:rFonts w:ascii="Helvetica" w:hAnsi="Helvetica"/>
                <w:color w:val="0070C0"/>
              </w:rPr>
              <w:t>Who are the “highly qualified” personnel that you are engaging in that planning?</w:t>
            </w:r>
          </w:p>
          <w:p w14:paraId="5EF7806C" w14:textId="6669F29E" w:rsidR="0032130C" w:rsidRPr="00B9603C" w:rsidRDefault="0032130C" w:rsidP="000677FC">
            <w:pPr>
              <w:spacing w:before="40" w:after="40"/>
              <w:rPr>
                <w:rFonts w:ascii="Helvetica" w:hAnsi="Helvetica"/>
                <w:sz w:val="20"/>
                <w:szCs w:val="20"/>
              </w:rPr>
            </w:pPr>
          </w:p>
        </w:tc>
      </w:tr>
      <w:tr w:rsidR="009931D8" w:rsidRPr="00E57715" w14:paraId="67167D7F" w14:textId="77777777" w:rsidTr="002E33B2">
        <w:trPr>
          <w:trHeight w:val="263"/>
        </w:trPr>
        <w:tc>
          <w:tcPr>
            <w:tcW w:w="10557" w:type="dxa"/>
            <w:gridSpan w:val="2"/>
            <w:shd w:val="clear" w:color="auto" w:fill="E2EFD9"/>
          </w:tcPr>
          <w:p w14:paraId="5EEDE27B" w14:textId="7CDA1760" w:rsidR="009931D8" w:rsidRPr="002E5405" w:rsidRDefault="002E5405" w:rsidP="00287E58">
            <w:pPr>
              <w:spacing w:before="40" w:after="40"/>
              <w:rPr>
                <w:rFonts w:ascii="Times New Roman" w:hAnsi="Times New Roman" w:cs="Times New Roman"/>
                <w:sz w:val="20"/>
                <w:szCs w:val="20"/>
              </w:rPr>
            </w:pPr>
            <w:r w:rsidRPr="002E5405">
              <w:rPr>
                <w:rFonts w:ascii="Times New Roman" w:hAnsi="Times New Roman" w:cs="Times New Roman"/>
                <w:b/>
              </w:rPr>
              <w:t>b)</w:t>
            </w:r>
            <w:r w:rsidRPr="002E5405">
              <w:rPr>
                <w:rFonts w:ascii="Times New Roman" w:hAnsi="Times New Roman" w:cs="Times New Roman"/>
                <w:bCs/>
              </w:rPr>
              <w:t xml:space="preserve"> </w:t>
            </w:r>
            <w:r w:rsidRPr="002E5405">
              <w:rPr>
                <w:rFonts w:ascii="Times New Roman" w:hAnsi="Times New Roman" w:cs="Times New Roman"/>
                <w:b/>
              </w:rPr>
              <w:t>The Institution</w:t>
            </w:r>
            <w:r w:rsidRPr="002E5405">
              <w:rPr>
                <w:rFonts w:ascii="Times New Roman" w:hAnsi="Times New Roman" w:cs="Times New Roman"/>
              </w:rPr>
              <w:t xml:space="preserve"> </w:t>
            </w:r>
            <w:r w:rsidRPr="002E5405">
              <w:rPr>
                <w:rFonts w:ascii="Times New Roman" w:hAnsi="Times New Roman" w:cs="Times New Roman"/>
                <w:u w:val="single"/>
              </w:rPr>
              <w:t>has a formal process by which</w:t>
            </w:r>
            <w:r w:rsidRPr="002E5405">
              <w:rPr>
                <w:rFonts w:ascii="Times New Roman" w:hAnsi="Times New Roman" w:cs="Times New Roman"/>
              </w:rPr>
              <w:t xml:space="preserve"> all financial and resource development activities are documented and conducted in a legal, ethical, and professional manner.</w:t>
            </w:r>
          </w:p>
        </w:tc>
      </w:tr>
      <w:tr w:rsidR="009931D8" w:rsidRPr="00E57715" w14:paraId="0A51B7D8" w14:textId="77777777" w:rsidTr="009931D8">
        <w:trPr>
          <w:trHeight w:val="263"/>
        </w:trPr>
        <w:tc>
          <w:tcPr>
            <w:tcW w:w="10557" w:type="dxa"/>
            <w:gridSpan w:val="2"/>
            <w:shd w:val="clear" w:color="auto" w:fill="auto"/>
          </w:tcPr>
          <w:p w14:paraId="6CD9175E" w14:textId="1FA3A2E2"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527B8D">
              <w:rPr>
                <w:rFonts w:ascii="Helvetica" w:hAnsi="Helvetica"/>
                <w:sz w:val="20"/>
                <w:szCs w:val="20"/>
              </w:rPr>
              <w:t>1</w:t>
            </w:r>
            <w:r w:rsidR="00CD6B0E">
              <w:rPr>
                <w:rFonts w:ascii="Helvetica" w:hAnsi="Helvetica"/>
                <w:sz w:val="20"/>
                <w:szCs w:val="20"/>
              </w:rPr>
              <w:t>2</w:t>
            </w:r>
            <w:r>
              <w:rPr>
                <w:rFonts w:ascii="Helvetica" w:hAnsi="Helvetica"/>
                <w:sz w:val="20"/>
                <w:szCs w:val="20"/>
              </w:rPr>
              <w:t xml:space="preserve">.1.A(b)? </w:t>
            </w:r>
          </w:p>
          <w:p w14:paraId="412D84F0" w14:textId="5B4AC1FB" w:rsidR="009931D8" w:rsidRPr="00310CB8" w:rsidRDefault="00310CB8"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931D8" w:rsidRPr="00E57715" w14:paraId="517AEAD7" w14:textId="77777777" w:rsidTr="009931D8">
        <w:trPr>
          <w:trHeight w:val="263"/>
        </w:trPr>
        <w:tc>
          <w:tcPr>
            <w:tcW w:w="10557" w:type="dxa"/>
            <w:gridSpan w:val="2"/>
            <w:shd w:val="clear" w:color="auto" w:fill="auto"/>
          </w:tcPr>
          <w:p w14:paraId="60016920" w14:textId="55ADA147" w:rsidR="009931D8" w:rsidRDefault="00310CB8" w:rsidP="009931D8">
            <w:pPr>
              <w:spacing w:before="40" w:after="40"/>
              <w:rPr>
                <w:rFonts w:ascii="Helvetica" w:hAnsi="Helvetica"/>
                <w:sz w:val="20"/>
                <w:szCs w:val="20"/>
              </w:rPr>
            </w:pPr>
            <w:r>
              <w:rPr>
                <w:rFonts w:ascii="Helvetica" w:hAnsi="Helvetica"/>
                <w:sz w:val="20"/>
                <w:szCs w:val="20"/>
              </w:rPr>
              <w:t xml:space="preserve">2) Provide a narrative for Indicator </w:t>
            </w:r>
            <w:r w:rsidR="00527B8D">
              <w:rPr>
                <w:rFonts w:ascii="Helvetica" w:hAnsi="Helvetica"/>
                <w:sz w:val="20"/>
                <w:szCs w:val="20"/>
              </w:rPr>
              <w:t>1</w:t>
            </w:r>
            <w:r w:rsidR="00CD6B0E">
              <w:rPr>
                <w:rFonts w:ascii="Helvetica" w:hAnsi="Helvetica"/>
                <w:sz w:val="20"/>
                <w:szCs w:val="20"/>
              </w:rPr>
              <w:t>2</w:t>
            </w:r>
            <w:r>
              <w:rPr>
                <w:rFonts w:ascii="Helvetica" w:hAnsi="Helvetica"/>
                <w:sz w:val="20"/>
                <w:szCs w:val="20"/>
              </w:rPr>
              <w:t>.1.A(</w:t>
            </w:r>
            <w:proofErr w:type="gramStart"/>
            <w:r>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2E5405">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23F614BA" w14:textId="77777777" w:rsidR="00310CB8" w:rsidRPr="00310CB8" w:rsidRDefault="00310CB8" w:rsidP="009931D8">
            <w:pPr>
              <w:spacing w:before="40" w:after="40"/>
              <w:rPr>
                <w:rFonts w:ascii="Helvetica" w:hAnsi="Helvetica"/>
                <w:sz w:val="20"/>
                <w:szCs w:val="20"/>
              </w:rPr>
            </w:pPr>
          </w:p>
          <w:p w14:paraId="07F538F6" w14:textId="77C0EFBB" w:rsidR="00F13F53" w:rsidRPr="00F13F53" w:rsidRDefault="00F13F53" w:rsidP="009931D8">
            <w:pPr>
              <w:spacing w:before="40" w:after="40"/>
              <w:rPr>
                <w:rFonts w:ascii="Helvetica" w:hAnsi="Helvetica"/>
                <w:b/>
                <w:color w:val="0070C0"/>
              </w:rPr>
            </w:pPr>
            <w:r w:rsidRPr="00F13F53">
              <w:rPr>
                <w:rFonts w:ascii="Helvetica" w:hAnsi="Helvetica"/>
                <w:b/>
                <w:color w:val="0070C0"/>
              </w:rPr>
              <w:t>Second, we have a Formal (written policy and procedures) for resource development.</w:t>
            </w:r>
            <w:r>
              <w:rPr>
                <w:rFonts w:ascii="Helvetica" w:hAnsi="Helvetica"/>
                <w:b/>
                <w:color w:val="0070C0"/>
              </w:rPr>
              <w:t xml:space="preserve"> (How is the process documented?)</w:t>
            </w:r>
          </w:p>
          <w:p w14:paraId="5F25E320" w14:textId="1000C0E8" w:rsidR="002E33B2" w:rsidRPr="000677FC" w:rsidRDefault="000677FC" w:rsidP="009931D8">
            <w:pPr>
              <w:spacing w:before="40" w:after="40"/>
              <w:rPr>
                <w:rFonts w:ascii="Helvetica" w:hAnsi="Helvetica"/>
                <w:bCs/>
                <w:color w:val="0070C0"/>
              </w:rPr>
            </w:pPr>
            <w:r>
              <w:rPr>
                <w:rFonts w:ascii="Helvetica" w:hAnsi="Helvetica"/>
                <w:bCs/>
                <w:color w:val="0070C0"/>
              </w:rPr>
              <w:t xml:space="preserve">For most schools this starts with the Agreed Upon Procedures, that many schools are now required to have. But that does not always include long term planning as </w:t>
            </w:r>
            <w:proofErr w:type="spellStart"/>
            <w:r>
              <w:rPr>
                <w:rFonts w:ascii="Helvetica" w:hAnsi="Helvetica"/>
                <w:bCs/>
                <w:color w:val="0070C0"/>
              </w:rPr>
              <w:t>its</w:t>
            </w:r>
            <w:proofErr w:type="spellEnd"/>
            <w:r>
              <w:rPr>
                <w:rFonts w:ascii="Helvetica" w:hAnsi="Helvetica"/>
                <w:bCs/>
                <w:color w:val="0070C0"/>
              </w:rPr>
              <w:t xml:space="preserve"> is focused on money management and procedures. Which means, this may need to be added to that “formal” documentation if it is not currently included.</w:t>
            </w:r>
          </w:p>
          <w:p w14:paraId="4BB939DF" w14:textId="77777777" w:rsidR="0032130C" w:rsidRDefault="0032130C" w:rsidP="009931D8">
            <w:pPr>
              <w:spacing w:before="40" w:after="40"/>
              <w:rPr>
                <w:rFonts w:ascii="Helvetica" w:hAnsi="Helvetica"/>
                <w:b/>
                <w:sz w:val="20"/>
                <w:szCs w:val="20"/>
              </w:rPr>
            </w:pPr>
          </w:p>
          <w:p w14:paraId="312AC957" w14:textId="5EBE75C7" w:rsidR="00F13F53" w:rsidRPr="002A65B5" w:rsidRDefault="00F13F53" w:rsidP="009931D8">
            <w:pPr>
              <w:spacing w:before="40" w:after="40"/>
              <w:rPr>
                <w:rFonts w:ascii="Helvetica" w:hAnsi="Helvetica"/>
                <w:b/>
                <w:sz w:val="20"/>
                <w:szCs w:val="20"/>
              </w:rPr>
            </w:pPr>
          </w:p>
        </w:tc>
      </w:tr>
      <w:tr w:rsidR="00527B8D" w:rsidRPr="00E57715" w14:paraId="2DE7197E" w14:textId="77777777" w:rsidTr="00527B8D">
        <w:trPr>
          <w:trHeight w:val="263"/>
        </w:trPr>
        <w:tc>
          <w:tcPr>
            <w:tcW w:w="10557" w:type="dxa"/>
            <w:gridSpan w:val="2"/>
            <w:shd w:val="clear" w:color="auto" w:fill="E2EFD9"/>
          </w:tcPr>
          <w:p w14:paraId="79F7AE50" w14:textId="05A9636F" w:rsidR="00527B8D" w:rsidRPr="002E5405" w:rsidRDefault="002E5405" w:rsidP="009931D8">
            <w:pPr>
              <w:spacing w:before="40" w:after="40"/>
              <w:rPr>
                <w:rFonts w:ascii="Times New Roman" w:hAnsi="Times New Roman" w:cs="Times New Roman"/>
                <w:sz w:val="20"/>
                <w:szCs w:val="20"/>
              </w:rPr>
            </w:pPr>
            <w:r w:rsidRPr="002E5405">
              <w:rPr>
                <w:rFonts w:ascii="Times New Roman" w:hAnsi="Times New Roman" w:cs="Times New Roman"/>
                <w:b/>
              </w:rPr>
              <w:lastRenderedPageBreak/>
              <w:t>c)</w:t>
            </w:r>
            <w:r w:rsidRPr="002E5405">
              <w:rPr>
                <w:rFonts w:ascii="Times New Roman" w:hAnsi="Times New Roman" w:cs="Times New Roman"/>
              </w:rPr>
              <w:t xml:space="preserve"> </w:t>
            </w:r>
            <w:r w:rsidRPr="002E5405">
              <w:rPr>
                <w:rFonts w:ascii="Times New Roman" w:hAnsi="Times New Roman" w:cs="Times New Roman"/>
                <w:b/>
              </w:rPr>
              <w:t>The Institution</w:t>
            </w:r>
            <w:r w:rsidRPr="002E5405">
              <w:rPr>
                <w:rFonts w:ascii="Times New Roman" w:hAnsi="Times New Roman" w:cs="Times New Roman"/>
              </w:rPr>
              <w:t xml:space="preserve"> has </w:t>
            </w:r>
            <w:r w:rsidRPr="002E5405">
              <w:rPr>
                <w:rFonts w:ascii="Times New Roman" w:hAnsi="Times New Roman" w:cs="Times New Roman"/>
                <w:u w:val="single"/>
              </w:rPr>
              <w:t>adequate insurance</w:t>
            </w:r>
            <w:r w:rsidRPr="002E5405">
              <w:rPr>
                <w:rFonts w:ascii="Times New Roman" w:hAnsi="Times New Roman" w:cs="Times New Roman"/>
              </w:rPr>
              <w:t xml:space="preserve"> or equivalent resources to protect financial stability and administrative operations.</w:t>
            </w:r>
          </w:p>
        </w:tc>
      </w:tr>
      <w:tr w:rsidR="00527B8D" w:rsidRPr="00E57715" w14:paraId="4C850011" w14:textId="77777777" w:rsidTr="009931D8">
        <w:trPr>
          <w:trHeight w:val="263"/>
        </w:trPr>
        <w:tc>
          <w:tcPr>
            <w:tcW w:w="10557" w:type="dxa"/>
            <w:gridSpan w:val="2"/>
            <w:shd w:val="clear" w:color="auto" w:fill="auto"/>
          </w:tcPr>
          <w:p w14:paraId="18AD7B14" w14:textId="0B01EC97" w:rsidR="00527B8D" w:rsidRDefault="00527B8D" w:rsidP="00527B8D">
            <w:pPr>
              <w:spacing w:before="40" w:after="40"/>
              <w:rPr>
                <w:rFonts w:ascii="Helvetica" w:hAnsi="Helvetica"/>
                <w:sz w:val="20"/>
                <w:szCs w:val="20"/>
              </w:rPr>
            </w:pPr>
            <w:r>
              <w:rPr>
                <w:rFonts w:ascii="Helvetica" w:hAnsi="Helvetica"/>
                <w:sz w:val="20"/>
                <w:szCs w:val="20"/>
              </w:rPr>
              <w:t>1) Which ranking best describes the Institution for Indicator 1</w:t>
            </w:r>
            <w:r w:rsidR="00CD6B0E">
              <w:rPr>
                <w:rFonts w:ascii="Helvetica" w:hAnsi="Helvetica"/>
                <w:sz w:val="20"/>
                <w:szCs w:val="20"/>
              </w:rPr>
              <w:t>2</w:t>
            </w:r>
            <w:r>
              <w:rPr>
                <w:rFonts w:ascii="Helvetica" w:hAnsi="Helvetica"/>
                <w:sz w:val="20"/>
                <w:szCs w:val="20"/>
              </w:rPr>
              <w:t xml:space="preserve">.1.A(c)? </w:t>
            </w:r>
          </w:p>
          <w:p w14:paraId="765596BE" w14:textId="52575CB8" w:rsidR="00527B8D" w:rsidRDefault="00527B8D" w:rsidP="00527B8D">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527B8D" w:rsidRPr="00E57715" w14:paraId="262CC18D" w14:textId="77777777" w:rsidTr="009931D8">
        <w:trPr>
          <w:trHeight w:val="263"/>
        </w:trPr>
        <w:tc>
          <w:tcPr>
            <w:tcW w:w="10557" w:type="dxa"/>
            <w:gridSpan w:val="2"/>
            <w:shd w:val="clear" w:color="auto" w:fill="auto"/>
          </w:tcPr>
          <w:p w14:paraId="35A649DC" w14:textId="05BC0FE3" w:rsidR="00527B8D" w:rsidRDefault="00527B8D" w:rsidP="00527B8D">
            <w:pPr>
              <w:spacing w:before="40" w:after="40"/>
              <w:rPr>
                <w:rFonts w:ascii="Helvetica" w:hAnsi="Helvetica"/>
                <w:sz w:val="20"/>
                <w:szCs w:val="20"/>
              </w:rPr>
            </w:pPr>
            <w:r>
              <w:rPr>
                <w:rFonts w:ascii="Helvetica" w:hAnsi="Helvetica"/>
                <w:sz w:val="20"/>
                <w:szCs w:val="20"/>
              </w:rPr>
              <w:t>2) Provide a narrative for Indicator 1</w:t>
            </w:r>
            <w:r w:rsidR="00CD6B0E">
              <w:rPr>
                <w:rFonts w:ascii="Helvetica" w:hAnsi="Helvetica"/>
                <w:sz w:val="20"/>
                <w:szCs w:val="20"/>
              </w:rPr>
              <w:t>2</w:t>
            </w:r>
            <w:r>
              <w:rPr>
                <w:rFonts w:ascii="Helvetica" w:hAnsi="Helvetica"/>
                <w:sz w:val="20"/>
                <w:szCs w:val="20"/>
              </w:rPr>
              <w:t xml:space="preserve">.1.A(c)     *Include references to </w:t>
            </w:r>
            <w:r w:rsidR="002E5405">
              <w:rPr>
                <w:rFonts w:ascii="Helvetica" w:hAnsi="Helvetica"/>
                <w:sz w:val="20"/>
                <w:szCs w:val="20"/>
              </w:rPr>
              <w:t>evidence</w:t>
            </w:r>
            <w:r>
              <w:rPr>
                <w:rFonts w:ascii="Helvetica" w:hAnsi="Helvetica"/>
                <w:sz w:val="20"/>
                <w:szCs w:val="20"/>
              </w:rPr>
              <w:t xml:space="preserve"> that support the narrative.</w:t>
            </w:r>
          </w:p>
          <w:p w14:paraId="1F01EE47" w14:textId="77777777" w:rsidR="00527B8D" w:rsidRDefault="00527B8D" w:rsidP="00527B8D">
            <w:pPr>
              <w:spacing w:before="40" w:after="40"/>
              <w:rPr>
                <w:rFonts w:ascii="Helvetica" w:hAnsi="Helvetica"/>
                <w:sz w:val="20"/>
                <w:szCs w:val="20"/>
              </w:rPr>
            </w:pPr>
          </w:p>
          <w:p w14:paraId="07A35867" w14:textId="7EBD9E02" w:rsidR="00F13F53" w:rsidRPr="00F13F53" w:rsidRDefault="00F13F53" w:rsidP="00527B8D">
            <w:pPr>
              <w:spacing w:before="40" w:after="40"/>
              <w:rPr>
                <w:rFonts w:ascii="Helvetica" w:hAnsi="Helvetica"/>
                <w:b/>
                <w:bCs/>
                <w:color w:val="0070C0"/>
              </w:rPr>
            </w:pPr>
            <w:r w:rsidRPr="00F13F53">
              <w:rPr>
                <w:rFonts w:ascii="Helvetica" w:hAnsi="Helvetica"/>
                <w:b/>
                <w:bCs/>
                <w:color w:val="0070C0"/>
              </w:rPr>
              <w:t>Third</w:t>
            </w:r>
            <w:r>
              <w:rPr>
                <w:rFonts w:ascii="Helvetica" w:hAnsi="Helvetica"/>
                <w:b/>
                <w:bCs/>
                <w:color w:val="0070C0"/>
              </w:rPr>
              <w:t>,</w:t>
            </w:r>
            <w:r w:rsidRPr="00F13F53">
              <w:rPr>
                <w:rFonts w:ascii="Helvetica" w:hAnsi="Helvetica"/>
                <w:b/>
                <w:bCs/>
                <w:color w:val="0070C0"/>
              </w:rPr>
              <w:t xml:space="preserve"> we have adequate insurance for the unexpected.</w:t>
            </w:r>
          </w:p>
          <w:p w14:paraId="42C0CA33" w14:textId="4847DAD7" w:rsidR="00527B8D" w:rsidRDefault="000677FC" w:rsidP="00527B8D">
            <w:pPr>
              <w:spacing w:before="40" w:after="40"/>
              <w:rPr>
                <w:rFonts w:ascii="Helvetica" w:hAnsi="Helvetica"/>
                <w:color w:val="0070C0"/>
              </w:rPr>
            </w:pPr>
            <w:r>
              <w:rPr>
                <w:rFonts w:ascii="Helvetica" w:hAnsi="Helvetica"/>
                <w:color w:val="0070C0"/>
              </w:rPr>
              <w:t>Insurance will be a budget item which is part one, part two is providing the declarations page of the school current insurance policies.</w:t>
            </w:r>
          </w:p>
          <w:p w14:paraId="1ACCF570" w14:textId="77777777" w:rsidR="00B37044" w:rsidRDefault="00B37044" w:rsidP="00527B8D">
            <w:pPr>
              <w:spacing w:before="40" w:after="40"/>
              <w:rPr>
                <w:rFonts w:ascii="Helvetica" w:hAnsi="Helvetica"/>
                <w:color w:val="0070C0"/>
              </w:rPr>
            </w:pPr>
          </w:p>
          <w:p w14:paraId="7C29A3FD" w14:textId="2C389735" w:rsidR="00B37044" w:rsidRDefault="00B37044" w:rsidP="00527B8D">
            <w:pPr>
              <w:spacing w:before="40" w:after="40"/>
              <w:rPr>
                <w:rFonts w:ascii="Helvetica" w:hAnsi="Helvetica"/>
                <w:color w:val="0070C0"/>
              </w:rPr>
            </w:pPr>
            <w:r>
              <w:rPr>
                <w:rFonts w:ascii="Helvetica" w:hAnsi="Helvetica"/>
                <w:color w:val="0070C0"/>
              </w:rPr>
              <w:t>Examples of coverage types include but are not limited to:</w:t>
            </w:r>
          </w:p>
          <w:p w14:paraId="7874D035" w14:textId="77777777" w:rsidR="00B37044" w:rsidRPr="00B37044" w:rsidRDefault="00B37044" w:rsidP="00B37044">
            <w:pPr>
              <w:numPr>
                <w:ilvl w:val="0"/>
                <w:numId w:val="39"/>
              </w:numPr>
              <w:spacing w:before="100" w:beforeAutospacing="1" w:after="100" w:afterAutospacing="1"/>
              <w:rPr>
                <w:rFonts w:ascii="Helvetica" w:hAnsi="Helvetica"/>
                <w:color w:val="0070C0"/>
              </w:rPr>
            </w:pPr>
            <w:hyperlink r:id="rId8" w:history="1">
              <w:r w:rsidRPr="00B37044">
                <w:rPr>
                  <w:rStyle w:val="Strong"/>
                  <w:rFonts w:ascii="Helvetica" w:hAnsi="Helvetica"/>
                  <w:color w:val="0070C0"/>
                </w:rPr>
                <w:t>Liability insurance</w:t>
              </w:r>
            </w:hyperlink>
            <w:r w:rsidRPr="00B37044">
              <w:rPr>
                <w:rStyle w:val="Strong"/>
                <w:rFonts w:ascii="Helvetica" w:hAnsi="Helvetica"/>
                <w:color w:val="0070C0"/>
              </w:rPr>
              <w:t>:</w:t>
            </w:r>
            <w:r w:rsidRPr="00B37044">
              <w:rPr>
                <w:rStyle w:val="apple-converted-space"/>
                <w:rFonts w:ascii="Helvetica" w:hAnsi="Helvetica"/>
                <w:color w:val="0070C0"/>
              </w:rPr>
              <w:t> </w:t>
            </w:r>
            <w:r w:rsidRPr="00B37044">
              <w:rPr>
                <w:rFonts w:ascii="Helvetica" w:hAnsi="Helvetica"/>
                <w:color w:val="0070C0"/>
              </w:rPr>
              <w:t>Covers the school’s legal fees and any settlement money in case of a lawsuit.</w:t>
            </w:r>
          </w:p>
          <w:p w14:paraId="346468BB" w14:textId="77777777" w:rsidR="00B37044" w:rsidRPr="00B37044" w:rsidRDefault="00B37044" w:rsidP="00B37044">
            <w:pPr>
              <w:numPr>
                <w:ilvl w:val="0"/>
                <w:numId w:val="39"/>
              </w:numPr>
              <w:spacing w:before="100" w:beforeAutospacing="1" w:after="100" w:afterAutospacing="1"/>
              <w:rPr>
                <w:rFonts w:ascii="Helvetica" w:hAnsi="Helvetica"/>
                <w:color w:val="0070C0"/>
              </w:rPr>
            </w:pPr>
            <w:hyperlink r:id="rId9" w:history="1">
              <w:r w:rsidRPr="00B37044">
                <w:rPr>
                  <w:rStyle w:val="Strong"/>
                  <w:rFonts w:ascii="Helvetica" w:hAnsi="Helvetica"/>
                  <w:color w:val="0070C0"/>
                </w:rPr>
                <w:t>Commercial property insurance</w:t>
              </w:r>
            </w:hyperlink>
            <w:r w:rsidRPr="00B37044">
              <w:rPr>
                <w:rStyle w:val="Strong"/>
                <w:rFonts w:ascii="Helvetica" w:hAnsi="Helvetica"/>
                <w:color w:val="0070C0"/>
              </w:rPr>
              <w:t>:</w:t>
            </w:r>
            <w:r w:rsidRPr="00B37044">
              <w:rPr>
                <w:rStyle w:val="apple-converted-space"/>
                <w:rFonts w:ascii="Helvetica" w:hAnsi="Helvetica"/>
                <w:color w:val="0070C0"/>
              </w:rPr>
              <w:t> </w:t>
            </w:r>
            <w:r w:rsidRPr="00B37044">
              <w:rPr>
                <w:rFonts w:ascii="Helvetica" w:hAnsi="Helvetica"/>
                <w:color w:val="0070C0"/>
              </w:rPr>
              <w:t>Covers the school’s buildings, equipment, and other physical items in case of damage from fire, natural disaster, vandals and more. If you’re an online private school, this could include your computers and servers.</w:t>
            </w:r>
          </w:p>
          <w:p w14:paraId="0B12A1EF" w14:textId="77777777" w:rsidR="00B37044" w:rsidRPr="00B37044" w:rsidRDefault="00B37044" w:rsidP="00B37044">
            <w:pPr>
              <w:numPr>
                <w:ilvl w:val="0"/>
                <w:numId w:val="39"/>
              </w:numPr>
              <w:spacing w:before="100" w:beforeAutospacing="1" w:after="100" w:afterAutospacing="1"/>
              <w:rPr>
                <w:rFonts w:ascii="Helvetica" w:hAnsi="Helvetica"/>
                <w:color w:val="0070C0"/>
              </w:rPr>
            </w:pPr>
            <w:hyperlink r:id="rId10" w:history="1">
              <w:r w:rsidRPr="00B37044">
                <w:rPr>
                  <w:rStyle w:val="Strong"/>
                  <w:rFonts w:ascii="Helvetica" w:hAnsi="Helvetica"/>
                  <w:color w:val="0070C0"/>
                </w:rPr>
                <w:t>Commercial auto insurance</w:t>
              </w:r>
            </w:hyperlink>
            <w:r w:rsidRPr="00B37044">
              <w:rPr>
                <w:rStyle w:val="Strong"/>
                <w:rFonts w:ascii="Helvetica" w:hAnsi="Helvetica"/>
                <w:color w:val="0070C0"/>
              </w:rPr>
              <w:t>:</w:t>
            </w:r>
            <w:r w:rsidRPr="00B37044">
              <w:rPr>
                <w:rStyle w:val="apple-converted-space"/>
                <w:rFonts w:ascii="Helvetica" w:hAnsi="Helvetica"/>
                <w:color w:val="0070C0"/>
              </w:rPr>
              <w:t> </w:t>
            </w:r>
            <w:r w:rsidRPr="00B37044">
              <w:rPr>
                <w:rFonts w:ascii="Helvetica" w:hAnsi="Helvetica"/>
                <w:color w:val="0070C0"/>
              </w:rPr>
              <w:t>Covers school vehicles, including school buses.</w:t>
            </w:r>
          </w:p>
          <w:p w14:paraId="64DAF2B0" w14:textId="77777777" w:rsidR="00B37044" w:rsidRPr="00B37044" w:rsidRDefault="00B37044" w:rsidP="00B37044">
            <w:pPr>
              <w:numPr>
                <w:ilvl w:val="0"/>
                <w:numId w:val="39"/>
              </w:numPr>
              <w:spacing w:before="100" w:beforeAutospacing="1" w:after="100" w:afterAutospacing="1"/>
              <w:rPr>
                <w:rFonts w:ascii="Helvetica" w:hAnsi="Helvetica"/>
                <w:color w:val="0070C0"/>
              </w:rPr>
            </w:pPr>
            <w:hyperlink r:id="rId11" w:history="1">
              <w:r w:rsidRPr="00B37044">
                <w:rPr>
                  <w:rStyle w:val="Strong"/>
                  <w:rFonts w:ascii="Helvetica" w:hAnsi="Helvetica"/>
                  <w:color w:val="0070C0"/>
                </w:rPr>
                <w:t>Workers' compensation</w:t>
              </w:r>
            </w:hyperlink>
            <w:r w:rsidRPr="00B37044">
              <w:rPr>
                <w:rStyle w:val="Strong"/>
                <w:rFonts w:ascii="Helvetica" w:hAnsi="Helvetica"/>
                <w:color w:val="0070C0"/>
              </w:rPr>
              <w:t>:</w:t>
            </w:r>
            <w:r w:rsidRPr="00B37044">
              <w:rPr>
                <w:rStyle w:val="apple-converted-space"/>
                <w:rFonts w:ascii="Helvetica" w:hAnsi="Helvetica"/>
                <w:color w:val="0070C0"/>
              </w:rPr>
              <w:t> </w:t>
            </w:r>
            <w:r w:rsidRPr="00B37044">
              <w:rPr>
                <w:rFonts w:ascii="Helvetica" w:hAnsi="Helvetica"/>
                <w:color w:val="0070C0"/>
              </w:rPr>
              <w:t>Covers school employees if they get hurt on the job.</w:t>
            </w:r>
          </w:p>
          <w:p w14:paraId="73452AD9" w14:textId="52DFD8A3" w:rsidR="00527B8D" w:rsidRPr="00B37044" w:rsidRDefault="00B37044" w:rsidP="00B37044">
            <w:pPr>
              <w:numPr>
                <w:ilvl w:val="0"/>
                <w:numId w:val="39"/>
              </w:numPr>
              <w:spacing w:before="100" w:beforeAutospacing="1" w:after="100" w:afterAutospacing="1"/>
              <w:rPr>
                <w:rFonts w:ascii="Helvetica" w:hAnsi="Helvetica"/>
                <w:color w:val="0070C0"/>
              </w:rPr>
            </w:pPr>
            <w:hyperlink r:id="rId12" w:history="1">
              <w:r w:rsidRPr="00B37044">
                <w:rPr>
                  <w:rStyle w:val="Strong"/>
                  <w:rFonts w:ascii="Helvetica" w:hAnsi="Helvetica"/>
                  <w:color w:val="0070C0"/>
                </w:rPr>
                <w:t>Umbrella insurance</w:t>
              </w:r>
            </w:hyperlink>
            <w:r w:rsidRPr="00B37044">
              <w:rPr>
                <w:rStyle w:val="Strong"/>
                <w:rFonts w:ascii="Helvetica" w:hAnsi="Helvetica"/>
                <w:color w:val="0070C0"/>
              </w:rPr>
              <w:t>:</w:t>
            </w:r>
            <w:r w:rsidRPr="00B37044">
              <w:rPr>
                <w:rStyle w:val="apple-converted-space"/>
                <w:rFonts w:ascii="Helvetica" w:hAnsi="Helvetica"/>
                <w:b/>
                <w:bCs/>
                <w:color w:val="0070C0"/>
              </w:rPr>
              <w:t> </w:t>
            </w:r>
            <w:r w:rsidRPr="00B37044">
              <w:rPr>
                <w:rFonts w:ascii="Helvetica" w:hAnsi="Helvetica"/>
                <w:color w:val="0070C0"/>
              </w:rPr>
              <w:t>Supplements the coverage types above in case a disaster or lawsuit costs more to make right than those policies will cover.</w:t>
            </w:r>
          </w:p>
          <w:p w14:paraId="7F7E2A61" w14:textId="11E706A8" w:rsidR="005573E6" w:rsidRDefault="005573E6" w:rsidP="00527B8D">
            <w:pPr>
              <w:spacing w:before="40" w:after="40"/>
              <w:rPr>
                <w:rFonts w:ascii="Helvetica" w:hAnsi="Helvetica"/>
                <w:sz w:val="20"/>
                <w:szCs w:val="20"/>
              </w:rPr>
            </w:pPr>
          </w:p>
        </w:tc>
      </w:tr>
    </w:tbl>
    <w:p w14:paraId="0D95BBD6" w14:textId="77777777" w:rsidR="00B9603C" w:rsidRDefault="00B9603C" w:rsidP="00B37044">
      <w:pPr>
        <w:rPr>
          <w:rStyle w:val="IntenseReference"/>
          <w:rFonts w:ascii="Helvetica" w:hAnsi="Helvetica" w:cs="Arial"/>
          <w:sz w:val="24"/>
          <w:szCs w:val="24"/>
          <w:u w:val="none"/>
        </w:rPr>
      </w:pPr>
    </w:p>
    <w:p w14:paraId="25F1BFAB" w14:textId="77777777" w:rsidR="00B37044" w:rsidRDefault="00B37044" w:rsidP="00B37044">
      <w:pPr>
        <w:rPr>
          <w:rStyle w:val="IntenseReference"/>
          <w:rFonts w:ascii="Helvetica" w:hAnsi="Helvetica" w:cs="Arial"/>
          <w:sz w:val="24"/>
          <w:szCs w:val="24"/>
          <w:u w:val="none"/>
        </w:rPr>
      </w:pPr>
    </w:p>
    <w:p w14:paraId="71C03462" w14:textId="77777777" w:rsidR="00B37044" w:rsidRDefault="00B37044" w:rsidP="00B37044">
      <w:pPr>
        <w:rPr>
          <w:rStyle w:val="IntenseReference"/>
          <w:rFonts w:ascii="Helvetica" w:hAnsi="Helvetica" w:cs="Arial"/>
          <w:sz w:val="24"/>
          <w:szCs w:val="24"/>
          <w:u w:val="none"/>
        </w:rPr>
      </w:pPr>
    </w:p>
    <w:p w14:paraId="12C054BE" w14:textId="77777777" w:rsidR="00B37044" w:rsidRDefault="00B37044" w:rsidP="00B37044">
      <w:pPr>
        <w:rPr>
          <w:rStyle w:val="IntenseReference"/>
          <w:rFonts w:ascii="Helvetica" w:hAnsi="Helvetica" w:cs="Arial"/>
          <w:sz w:val="24"/>
          <w:szCs w:val="24"/>
          <w:u w:val="none"/>
        </w:rPr>
      </w:pPr>
    </w:p>
    <w:p w14:paraId="77893CD8" w14:textId="77777777" w:rsidR="00B37044" w:rsidRDefault="00B37044" w:rsidP="00B37044">
      <w:pPr>
        <w:rPr>
          <w:rStyle w:val="IntenseReference"/>
          <w:rFonts w:ascii="Helvetica" w:hAnsi="Helvetica" w:cs="Arial"/>
          <w:sz w:val="24"/>
          <w:szCs w:val="24"/>
          <w:u w:val="none"/>
        </w:rPr>
      </w:pPr>
    </w:p>
    <w:p w14:paraId="23D8FA4E" w14:textId="77777777" w:rsidR="00B37044" w:rsidRDefault="00B37044" w:rsidP="00B37044">
      <w:pPr>
        <w:rPr>
          <w:rStyle w:val="IntenseReference"/>
          <w:rFonts w:ascii="Helvetica" w:hAnsi="Helvetica" w:cs="Arial"/>
          <w:sz w:val="24"/>
          <w:szCs w:val="24"/>
          <w:u w:val="none"/>
        </w:rPr>
      </w:pPr>
    </w:p>
    <w:p w14:paraId="72512890" w14:textId="77777777" w:rsidR="00B37044" w:rsidRDefault="00B37044" w:rsidP="00B37044">
      <w:pPr>
        <w:rPr>
          <w:rStyle w:val="IntenseReference"/>
          <w:rFonts w:ascii="Helvetica" w:hAnsi="Helvetica" w:cs="Arial"/>
          <w:sz w:val="24"/>
          <w:szCs w:val="24"/>
          <w:u w:val="none"/>
        </w:rPr>
      </w:pPr>
    </w:p>
    <w:p w14:paraId="1981CCD0" w14:textId="77777777" w:rsidR="00B37044" w:rsidRDefault="00B37044" w:rsidP="00B37044">
      <w:pPr>
        <w:rPr>
          <w:rStyle w:val="IntenseReference"/>
          <w:rFonts w:ascii="Helvetica" w:hAnsi="Helvetica" w:cs="Arial"/>
          <w:sz w:val="24"/>
          <w:szCs w:val="24"/>
          <w:u w:val="none"/>
        </w:rPr>
      </w:pPr>
    </w:p>
    <w:p w14:paraId="0EB3FCBE" w14:textId="77777777" w:rsidR="00B37044" w:rsidRDefault="00B37044" w:rsidP="00B37044">
      <w:pPr>
        <w:rPr>
          <w:rStyle w:val="IntenseReference"/>
          <w:rFonts w:ascii="Helvetica" w:hAnsi="Helvetica" w:cs="Arial"/>
          <w:sz w:val="24"/>
          <w:szCs w:val="24"/>
          <w:u w:val="none"/>
        </w:rPr>
      </w:pPr>
    </w:p>
    <w:p w14:paraId="088C1A8F" w14:textId="77777777" w:rsidR="00B37044" w:rsidRDefault="00B37044" w:rsidP="00B37044">
      <w:pPr>
        <w:rPr>
          <w:rStyle w:val="IntenseReference"/>
          <w:rFonts w:ascii="Helvetica" w:hAnsi="Helvetica" w:cs="Arial"/>
          <w:sz w:val="24"/>
          <w:szCs w:val="24"/>
          <w:u w:val="none"/>
        </w:rPr>
      </w:pPr>
    </w:p>
    <w:p w14:paraId="14D79489" w14:textId="77777777" w:rsidR="00B37044" w:rsidRDefault="00B37044" w:rsidP="00B37044">
      <w:pPr>
        <w:rPr>
          <w:rStyle w:val="IntenseReference"/>
          <w:rFonts w:ascii="Helvetica" w:hAnsi="Helvetica" w:cs="Arial"/>
          <w:sz w:val="24"/>
          <w:szCs w:val="24"/>
          <w:u w:val="none"/>
        </w:rPr>
      </w:pPr>
    </w:p>
    <w:p w14:paraId="59F5B415" w14:textId="77777777" w:rsidR="00B37044" w:rsidRDefault="00B37044" w:rsidP="00B37044">
      <w:pPr>
        <w:rPr>
          <w:rStyle w:val="IntenseReference"/>
          <w:rFonts w:ascii="Helvetica" w:hAnsi="Helvetica" w:cs="Arial"/>
          <w:sz w:val="24"/>
          <w:szCs w:val="24"/>
          <w:u w:val="none"/>
        </w:rPr>
      </w:pPr>
    </w:p>
    <w:p w14:paraId="24547BBB" w14:textId="77777777" w:rsidR="00B37044" w:rsidRDefault="00B37044" w:rsidP="00B37044">
      <w:pPr>
        <w:rPr>
          <w:rStyle w:val="IntenseReference"/>
          <w:rFonts w:ascii="Helvetica" w:hAnsi="Helvetica" w:cs="Arial"/>
          <w:sz w:val="24"/>
          <w:szCs w:val="24"/>
          <w:u w:val="none"/>
        </w:rPr>
      </w:pPr>
    </w:p>
    <w:p w14:paraId="33AB9A54" w14:textId="77777777" w:rsidR="00B37044" w:rsidRDefault="00B37044" w:rsidP="00B37044">
      <w:pPr>
        <w:rPr>
          <w:rStyle w:val="IntenseReference"/>
          <w:rFonts w:ascii="Helvetica" w:hAnsi="Helvetica" w:cs="Arial"/>
          <w:sz w:val="24"/>
          <w:szCs w:val="24"/>
          <w:u w:val="none"/>
        </w:rPr>
      </w:pPr>
    </w:p>
    <w:p w14:paraId="5FF36AEC" w14:textId="77777777" w:rsidR="00B37044" w:rsidRDefault="00B37044" w:rsidP="00B37044">
      <w:pPr>
        <w:rPr>
          <w:rStyle w:val="IntenseReference"/>
          <w:rFonts w:ascii="Helvetica" w:hAnsi="Helvetica" w:cs="Arial"/>
          <w:sz w:val="24"/>
          <w:szCs w:val="24"/>
          <w:u w:val="none"/>
        </w:rPr>
      </w:pPr>
    </w:p>
    <w:p w14:paraId="4786F32D" w14:textId="77777777" w:rsidR="00B37044" w:rsidRDefault="00B37044" w:rsidP="00B37044">
      <w:pPr>
        <w:rPr>
          <w:rStyle w:val="IntenseReference"/>
          <w:rFonts w:ascii="Helvetica" w:hAnsi="Helvetica" w:cs="Arial"/>
          <w:sz w:val="24"/>
          <w:szCs w:val="24"/>
          <w:u w:val="none"/>
        </w:rPr>
      </w:pPr>
    </w:p>
    <w:p w14:paraId="6F12DDA5" w14:textId="77777777" w:rsidR="00B37044" w:rsidRDefault="00B37044" w:rsidP="00B37044">
      <w:pPr>
        <w:rPr>
          <w:rStyle w:val="IntenseReference"/>
          <w:rFonts w:ascii="Helvetica" w:hAnsi="Helvetica" w:cs="Arial"/>
          <w:sz w:val="24"/>
          <w:szCs w:val="24"/>
          <w:u w:val="none"/>
        </w:rPr>
      </w:pPr>
    </w:p>
    <w:p w14:paraId="14B512B6" w14:textId="77777777" w:rsidR="00B37044" w:rsidRDefault="00B37044" w:rsidP="00B37044">
      <w:pPr>
        <w:rPr>
          <w:rStyle w:val="IntenseReference"/>
          <w:rFonts w:ascii="Helvetica" w:hAnsi="Helvetica" w:cs="Arial"/>
          <w:sz w:val="24"/>
          <w:szCs w:val="24"/>
          <w:u w:val="none"/>
        </w:rPr>
      </w:pPr>
    </w:p>
    <w:p w14:paraId="4913AD5C" w14:textId="77777777" w:rsidR="00B37044" w:rsidRDefault="00B37044" w:rsidP="00B37044">
      <w:pPr>
        <w:rPr>
          <w:rStyle w:val="IntenseReference"/>
          <w:rFonts w:ascii="Helvetica" w:hAnsi="Helvetica" w:cs="Arial"/>
          <w:sz w:val="24"/>
          <w:szCs w:val="24"/>
          <w:u w:val="none"/>
        </w:rPr>
      </w:pPr>
    </w:p>
    <w:p w14:paraId="63E53F2B" w14:textId="77777777" w:rsidR="00B37044" w:rsidRDefault="00B37044" w:rsidP="00B37044">
      <w:pPr>
        <w:rPr>
          <w:rStyle w:val="IntenseReference"/>
          <w:rFonts w:ascii="Helvetica" w:hAnsi="Helvetica" w:cs="Arial"/>
          <w:sz w:val="24"/>
          <w:szCs w:val="24"/>
          <w:u w:val="none"/>
        </w:rPr>
      </w:pPr>
    </w:p>
    <w:p w14:paraId="03057A05" w14:textId="77777777" w:rsidR="00B37044" w:rsidRDefault="00B37044" w:rsidP="00B37044">
      <w:pPr>
        <w:rPr>
          <w:rStyle w:val="IntenseReference"/>
          <w:rFonts w:ascii="Helvetica" w:hAnsi="Helvetica" w:cs="Arial"/>
          <w:sz w:val="24"/>
          <w:szCs w:val="24"/>
          <w:u w:val="none"/>
        </w:rPr>
      </w:pPr>
    </w:p>
    <w:p w14:paraId="5CCDB28B" w14:textId="77777777" w:rsidR="00B37044" w:rsidRDefault="00B37044" w:rsidP="00B37044">
      <w:pPr>
        <w:rPr>
          <w:rStyle w:val="IntenseReference"/>
          <w:rFonts w:ascii="Helvetica" w:hAnsi="Helvetica" w:cs="Arial"/>
          <w:sz w:val="24"/>
          <w:szCs w:val="24"/>
          <w:u w:val="none"/>
        </w:rPr>
      </w:pPr>
    </w:p>
    <w:p w14:paraId="7E67AD26" w14:textId="77777777" w:rsidR="00B37044" w:rsidRDefault="00B37044" w:rsidP="00B37044">
      <w:pPr>
        <w:rPr>
          <w:rStyle w:val="IntenseReference"/>
          <w:rFonts w:ascii="Helvetica" w:hAnsi="Helvetica" w:cs="Arial"/>
          <w:sz w:val="24"/>
          <w:szCs w:val="24"/>
          <w:u w:val="none"/>
        </w:rPr>
      </w:pPr>
    </w:p>
    <w:p w14:paraId="7B55338F" w14:textId="77777777" w:rsidR="00B37044" w:rsidRPr="00B37044" w:rsidRDefault="00B37044" w:rsidP="00B37044">
      <w:pPr>
        <w:rPr>
          <w:rStyle w:val="IntenseReference"/>
          <w:rFonts w:ascii="Helvetica" w:hAnsi="Helvetica" w:cs="Arial"/>
          <w:sz w:val="24"/>
          <w:szCs w:val="24"/>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196D8370" w14:textId="77777777" w:rsidTr="002E33B2">
        <w:trPr>
          <w:trHeight w:val="206"/>
        </w:trPr>
        <w:tc>
          <w:tcPr>
            <w:tcW w:w="10557" w:type="dxa"/>
            <w:gridSpan w:val="2"/>
            <w:shd w:val="clear" w:color="auto" w:fill="E2EFD9"/>
          </w:tcPr>
          <w:p w14:paraId="2ECDB005" w14:textId="512999F2" w:rsidR="00CD6B0E" w:rsidRPr="00CD6B0E" w:rsidRDefault="002E5405" w:rsidP="00CD6B0E">
            <w:pPr>
              <w:spacing w:before="40" w:after="40"/>
              <w:jc w:val="center"/>
              <w:rPr>
                <w:rFonts w:ascii="Helvetica" w:hAnsi="Helvetica"/>
                <w:b/>
                <w:sz w:val="20"/>
                <w:szCs w:val="20"/>
              </w:rPr>
            </w:pPr>
            <w:r>
              <w:rPr>
                <w:rFonts w:ascii="Helvetica" w:hAnsi="Helvetica"/>
                <w:b/>
                <w:sz w:val="20"/>
                <w:szCs w:val="20"/>
              </w:rPr>
              <w:lastRenderedPageBreak/>
              <w:t>Group</w:t>
            </w:r>
            <w:r w:rsidR="00CD6B0E" w:rsidRPr="00CD6B0E">
              <w:rPr>
                <w:rFonts w:ascii="Helvetica" w:hAnsi="Helvetica"/>
                <w:b/>
                <w:sz w:val="20"/>
                <w:szCs w:val="20"/>
              </w:rPr>
              <w:t xml:space="preserve"> Three: Resource Allocation and Budget</w:t>
            </w:r>
          </w:p>
          <w:p w14:paraId="23E677F9" w14:textId="77777777" w:rsidR="00CD6B0E" w:rsidRPr="00CD6B0E" w:rsidRDefault="00CD6B0E" w:rsidP="00CD6B0E">
            <w:pPr>
              <w:spacing w:before="40" w:after="40"/>
              <w:jc w:val="center"/>
              <w:rPr>
                <w:rFonts w:ascii="Helvetica" w:hAnsi="Helvetica"/>
                <w:b/>
                <w:sz w:val="20"/>
                <w:szCs w:val="20"/>
              </w:rPr>
            </w:pPr>
            <w:r w:rsidRPr="00CD6B0E">
              <w:rPr>
                <w:rFonts w:ascii="Helvetica" w:hAnsi="Helvetica"/>
                <w:b/>
                <w:sz w:val="20"/>
                <w:szCs w:val="20"/>
              </w:rPr>
              <w:t>Standard Twelve: Budgeting Process for Effective Use of Resources</w:t>
            </w:r>
          </w:p>
          <w:p w14:paraId="7D7F585B" w14:textId="3E6604BB" w:rsidR="009931D8" w:rsidRPr="00A008FC" w:rsidRDefault="00CD6B0E" w:rsidP="00CD6B0E">
            <w:pPr>
              <w:spacing w:before="40" w:after="40"/>
              <w:rPr>
                <w:rFonts w:ascii="Helvetica" w:eastAsiaTheme="minorEastAsia" w:hAnsi="Helvetica" w:cstheme="majorBidi"/>
                <w:sz w:val="20"/>
                <w:szCs w:val="20"/>
              </w:rPr>
            </w:pPr>
            <w:r w:rsidRPr="00CD6B0E">
              <w:rPr>
                <w:rFonts w:ascii="Helvetica" w:hAnsi="Helvetica"/>
                <w:b/>
                <w:sz w:val="20"/>
                <w:szCs w:val="20"/>
              </w:rPr>
              <w:t xml:space="preserve">Indicator 12.1 </w:t>
            </w:r>
            <w:r w:rsidRPr="00CD6B0E">
              <w:rPr>
                <w:rFonts w:ascii="Helvetica" w:hAnsi="Helvetica"/>
                <w:b/>
                <w:sz w:val="20"/>
                <w:szCs w:val="20"/>
                <w:u w:val="single"/>
              </w:rPr>
              <w:t>Strategic Management of Resources:</w:t>
            </w:r>
            <w:r w:rsidRPr="00CD6B0E">
              <w:rPr>
                <w:rFonts w:ascii="Helvetica" w:hAnsi="Helvetica"/>
                <w:b/>
                <w:sz w:val="20"/>
                <w:szCs w:val="20"/>
                <w:u w:val="single"/>
              </w:rPr>
              <w:br/>
            </w:r>
            <w:r w:rsidRPr="00CD6B0E">
              <w:rPr>
                <w:rFonts w:ascii="Helvetica" w:hAnsi="Helvetica"/>
                <w:bCs/>
                <w:sz w:val="20"/>
                <w:szCs w:val="20"/>
              </w:rPr>
              <w:t xml:space="preserve">The </w:t>
            </w:r>
            <w:r w:rsidR="0002321D">
              <w:rPr>
                <w:rFonts w:ascii="Helvetica" w:hAnsi="Helvetica"/>
                <w:bCs/>
                <w:sz w:val="20"/>
                <w:szCs w:val="20"/>
              </w:rPr>
              <w:t>I</w:t>
            </w:r>
            <w:r w:rsidRPr="00CD6B0E">
              <w:rPr>
                <w:rFonts w:ascii="Helvetica" w:hAnsi="Helvetica"/>
                <w:bCs/>
                <w:sz w:val="20"/>
                <w:szCs w:val="20"/>
              </w:rPr>
              <w:t xml:space="preserve">nstitution demonstrates strategic resource management that includes long-range planning and use of resources in support of the </w:t>
            </w:r>
            <w:r w:rsidR="0002321D">
              <w:rPr>
                <w:rFonts w:ascii="Helvetica" w:hAnsi="Helvetica"/>
                <w:bCs/>
                <w:sz w:val="20"/>
                <w:szCs w:val="20"/>
              </w:rPr>
              <w:t>I</w:t>
            </w:r>
            <w:r w:rsidRPr="00CD6B0E">
              <w:rPr>
                <w:rFonts w:ascii="Helvetica" w:hAnsi="Helvetica"/>
                <w:bCs/>
                <w:sz w:val="20"/>
                <w:szCs w:val="20"/>
              </w:rPr>
              <w:t>nstitution's purpose and direction.</w:t>
            </w:r>
          </w:p>
        </w:tc>
      </w:tr>
      <w:tr w:rsidR="009931D8" w:rsidRPr="00E57715" w14:paraId="68516551" w14:textId="77777777" w:rsidTr="002E33B2">
        <w:trPr>
          <w:trHeight w:val="389"/>
        </w:trPr>
        <w:tc>
          <w:tcPr>
            <w:tcW w:w="1897" w:type="dxa"/>
            <w:shd w:val="clear" w:color="auto" w:fill="E2EFD9"/>
          </w:tcPr>
          <w:p w14:paraId="19581437" w14:textId="42850463" w:rsidR="009931D8" w:rsidRPr="009E30C8" w:rsidRDefault="009C2279" w:rsidP="007A53AC">
            <w:pPr>
              <w:spacing w:before="40" w:after="40"/>
              <w:jc w:val="center"/>
              <w:rPr>
                <w:rStyle w:val="BookTitle"/>
                <w:rFonts w:ascii="Helvetica" w:hAnsi="Helvetica"/>
                <w:b/>
                <w:i w:val="0"/>
              </w:rPr>
            </w:pPr>
            <w:r w:rsidRPr="009D2C91">
              <w:rPr>
                <w:rStyle w:val="BookTitle"/>
                <w:rFonts w:ascii="Helvetica" w:hAnsi="Helvetica"/>
                <w:b/>
                <w:i w:val="0"/>
              </w:rPr>
              <w:t xml:space="preserve">Indicator </w:t>
            </w:r>
            <w:r w:rsidR="002E02BF">
              <w:rPr>
                <w:rFonts w:ascii="Helvetica" w:hAnsi="Helvetica"/>
                <w:b/>
                <w:sz w:val="20"/>
                <w:szCs w:val="20"/>
              </w:rPr>
              <w:t>1</w:t>
            </w:r>
            <w:r w:rsidR="005573E6">
              <w:rPr>
                <w:rFonts w:ascii="Helvetica" w:hAnsi="Helvetica"/>
                <w:b/>
                <w:sz w:val="20"/>
                <w:szCs w:val="20"/>
              </w:rPr>
              <w:t>2</w:t>
            </w:r>
            <w:r w:rsidRPr="009D2C91">
              <w:rPr>
                <w:rFonts w:ascii="Helvetica" w:hAnsi="Helvetica"/>
                <w:b/>
                <w:sz w:val="20"/>
                <w:szCs w:val="20"/>
              </w:rPr>
              <w:t>.</w:t>
            </w:r>
            <w:proofErr w:type="gramStart"/>
            <w:r w:rsidRPr="009D2C91">
              <w:rPr>
                <w:rFonts w:ascii="Helvetica" w:hAnsi="Helvetica"/>
                <w:b/>
                <w:sz w:val="20"/>
                <w:szCs w:val="20"/>
              </w:rPr>
              <w:t>1.</w:t>
            </w:r>
            <w:r>
              <w:rPr>
                <w:rFonts w:ascii="Helvetica" w:hAnsi="Helvetica"/>
                <w:b/>
                <w:sz w:val="20"/>
                <w:szCs w:val="20"/>
              </w:rPr>
              <w:t>B</w:t>
            </w:r>
            <w:proofErr w:type="gramEnd"/>
          </w:p>
        </w:tc>
        <w:tc>
          <w:tcPr>
            <w:tcW w:w="8660" w:type="dxa"/>
            <w:shd w:val="clear" w:color="auto" w:fill="E2EFD9"/>
          </w:tcPr>
          <w:p w14:paraId="630C421E" w14:textId="1321BD0F" w:rsidR="009931D8" w:rsidRPr="002A65B5" w:rsidRDefault="005573E6" w:rsidP="007A53AC">
            <w:pPr>
              <w:spacing w:before="40" w:after="40"/>
              <w:rPr>
                <w:rFonts w:ascii="Helvetica" w:hAnsi="Helvetica"/>
                <w:sz w:val="20"/>
                <w:szCs w:val="20"/>
              </w:rPr>
            </w:pPr>
            <w:r>
              <w:rPr>
                <w:rFonts w:ascii="Helvetica" w:hAnsi="Helvetica" w:cs="Arial"/>
                <w:sz w:val="20"/>
                <w:szCs w:val="20"/>
              </w:rPr>
              <w:t xml:space="preserve">Use of Data in Evaluation of Processes and Procedures     </w:t>
            </w:r>
            <w:proofErr w:type="gramStart"/>
            <w:r w:rsidR="007740B0">
              <w:rPr>
                <w:rFonts w:ascii="Helvetica" w:hAnsi="Helvetica" w:cs="Arial"/>
                <w:sz w:val="20"/>
                <w:szCs w:val="20"/>
              </w:rPr>
              <w:t xml:space="preserve"> </w:t>
            </w:r>
            <w:r w:rsidR="00C4521A">
              <w:rPr>
                <w:rFonts w:ascii="Helvetica" w:hAnsi="Helvetica" w:cs="Arial"/>
                <w:sz w:val="20"/>
                <w:szCs w:val="20"/>
              </w:rPr>
              <w:t xml:space="preserve"> </w:t>
            </w:r>
            <w:r w:rsidR="002E5405">
              <w:rPr>
                <w:rFonts w:ascii="Helvetica" w:hAnsi="Helvetica" w:cs="Arial"/>
                <w:sz w:val="20"/>
                <w:szCs w:val="20"/>
              </w:rPr>
              <w:t xml:space="preserve"> </w:t>
            </w:r>
            <w:r w:rsidR="001171AE">
              <w:rPr>
                <w:rFonts w:ascii="Helvetica" w:hAnsi="Helvetica"/>
                <w:sz w:val="20"/>
                <w:szCs w:val="20"/>
              </w:rPr>
              <w:t>(</w:t>
            </w:r>
            <w:proofErr w:type="gramEnd"/>
            <w:r w:rsidR="009931D8">
              <w:rPr>
                <w:rFonts w:ascii="Helvetica" w:hAnsi="Helvetica"/>
                <w:sz w:val="20"/>
                <w:szCs w:val="20"/>
              </w:rPr>
              <w:t xml:space="preserve">Accreditation </w:t>
            </w:r>
            <w:r w:rsidR="007740B0">
              <w:rPr>
                <w:rFonts w:ascii="Helvetica" w:hAnsi="Helvetica"/>
                <w:sz w:val="20"/>
                <w:szCs w:val="20"/>
              </w:rPr>
              <w:t>Manual</w:t>
            </w:r>
            <w:r w:rsidR="00C77E0C">
              <w:rPr>
                <w:rFonts w:ascii="Helvetica" w:hAnsi="Helvetica"/>
                <w:sz w:val="20"/>
                <w:szCs w:val="20"/>
              </w:rPr>
              <w:t>,</w:t>
            </w:r>
            <w:r w:rsidR="007740B0">
              <w:rPr>
                <w:rFonts w:ascii="Helvetica" w:hAnsi="Helvetica"/>
                <w:sz w:val="20"/>
                <w:szCs w:val="20"/>
              </w:rPr>
              <w:t xml:space="preserve"> Page </w:t>
            </w:r>
            <w:r w:rsidR="009C2279">
              <w:rPr>
                <w:rFonts w:ascii="Helvetica" w:hAnsi="Helvetica"/>
                <w:sz w:val="20"/>
                <w:szCs w:val="20"/>
              </w:rPr>
              <w:t>1</w:t>
            </w:r>
            <w:r w:rsidR="002E5405">
              <w:rPr>
                <w:rFonts w:ascii="Helvetica" w:hAnsi="Helvetica"/>
                <w:sz w:val="20"/>
                <w:szCs w:val="20"/>
              </w:rPr>
              <w:t>8</w:t>
            </w:r>
            <w:r w:rsidR="00A26B99">
              <w:rPr>
                <w:rFonts w:ascii="Helvetica" w:hAnsi="Helvetica"/>
                <w:sz w:val="20"/>
                <w:szCs w:val="20"/>
              </w:rPr>
              <w:t>9</w:t>
            </w:r>
            <w:r w:rsidR="009931D8">
              <w:rPr>
                <w:rFonts w:ascii="Helvetica" w:hAnsi="Helvetica"/>
                <w:sz w:val="20"/>
                <w:szCs w:val="20"/>
              </w:rPr>
              <w:t>)</w:t>
            </w:r>
          </w:p>
        </w:tc>
      </w:tr>
      <w:tr w:rsidR="009931D8" w:rsidRPr="00E57715" w14:paraId="07FDA128" w14:textId="77777777" w:rsidTr="002E33B2">
        <w:trPr>
          <w:trHeight w:val="425"/>
        </w:trPr>
        <w:tc>
          <w:tcPr>
            <w:tcW w:w="10557" w:type="dxa"/>
            <w:gridSpan w:val="2"/>
            <w:shd w:val="clear" w:color="auto" w:fill="E2EFD9"/>
          </w:tcPr>
          <w:p w14:paraId="15A8CE43" w14:textId="354B134A" w:rsidR="009931D8" w:rsidRPr="002E5405" w:rsidRDefault="002E5405" w:rsidP="005573E6">
            <w:pPr>
              <w:spacing w:before="40" w:after="40"/>
              <w:rPr>
                <w:rFonts w:ascii="Times New Roman" w:hAnsi="Times New Roman" w:cs="Times New Roman"/>
              </w:rPr>
            </w:pPr>
            <w:r w:rsidRPr="002E5405">
              <w:rPr>
                <w:rFonts w:ascii="Times New Roman" w:hAnsi="Times New Roman" w:cs="Times New Roman"/>
                <w:b/>
              </w:rPr>
              <w:t xml:space="preserve">a) </w:t>
            </w:r>
            <w:r w:rsidRPr="002E5405">
              <w:rPr>
                <w:rFonts w:ascii="Times New Roman" w:hAnsi="Times New Roman" w:cs="Times New Roman"/>
              </w:rPr>
              <w:t xml:space="preserve"> </w:t>
            </w:r>
            <w:r w:rsidRPr="002E5405">
              <w:rPr>
                <w:rFonts w:ascii="Times New Roman" w:hAnsi="Times New Roman" w:cs="Times New Roman"/>
                <w:b/>
              </w:rPr>
              <w:t>The Institution Implements</w:t>
            </w:r>
            <w:r w:rsidRPr="002E5405">
              <w:rPr>
                <w:rFonts w:ascii="Times New Roman" w:hAnsi="Times New Roman" w:cs="Times New Roman"/>
              </w:rPr>
              <w:t xml:space="preserve"> and </w:t>
            </w:r>
            <w:r w:rsidRPr="002E5405">
              <w:rPr>
                <w:rFonts w:ascii="Times New Roman" w:hAnsi="Times New Roman" w:cs="Times New Roman"/>
                <w:u w:val="single"/>
              </w:rPr>
              <w:t>demonstrates effective evaluation practices</w:t>
            </w:r>
            <w:r w:rsidRPr="002E5405">
              <w:rPr>
                <w:rFonts w:ascii="Times New Roman" w:hAnsi="Times New Roman" w:cs="Times New Roman"/>
              </w:rPr>
              <w:t xml:space="preserve">, for </w:t>
            </w:r>
            <w:r w:rsidRPr="002E5405">
              <w:rPr>
                <w:rFonts w:ascii="Times New Roman" w:hAnsi="Times New Roman" w:cs="Times New Roman"/>
                <w:u w:val="single"/>
              </w:rPr>
              <w:t>long-range, strategic management</w:t>
            </w:r>
            <w:r w:rsidRPr="002E5405">
              <w:rPr>
                <w:rFonts w:ascii="Times New Roman" w:hAnsi="Times New Roman" w:cs="Times New Roman"/>
              </w:rPr>
              <w:t xml:space="preserve"> of budgets.</w:t>
            </w:r>
          </w:p>
        </w:tc>
      </w:tr>
      <w:tr w:rsidR="009931D8" w:rsidRPr="00E57715" w14:paraId="67B2E326" w14:textId="77777777" w:rsidTr="007A53AC">
        <w:trPr>
          <w:trHeight w:val="425"/>
        </w:trPr>
        <w:tc>
          <w:tcPr>
            <w:tcW w:w="10557" w:type="dxa"/>
            <w:gridSpan w:val="2"/>
            <w:shd w:val="clear" w:color="auto" w:fill="auto"/>
          </w:tcPr>
          <w:p w14:paraId="62A2F54F" w14:textId="284C7B3C" w:rsidR="00DA24CD" w:rsidRDefault="00DA24CD" w:rsidP="00DA24CD">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2E02BF">
              <w:rPr>
                <w:rFonts w:ascii="Helvetica" w:hAnsi="Helvetica"/>
                <w:sz w:val="20"/>
                <w:szCs w:val="20"/>
              </w:rPr>
              <w:t>1</w:t>
            </w:r>
            <w:r w:rsidR="005573E6">
              <w:rPr>
                <w:rFonts w:ascii="Helvetica" w:hAnsi="Helvetica"/>
                <w:sz w:val="20"/>
                <w:szCs w:val="20"/>
              </w:rPr>
              <w:t>2</w:t>
            </w:r>
            <w:r w:rsidR="001171AE">
              <w:rPr>
                <w:rFonts w:ascii="Helvetica" w:hAnsi="Helvetica"/>
                <w:sz w:val="20"/>
                <w:szCs w:val="20"/>
              </w:rPr>
              <w:t>.</w:t>
            </w:r>
            <w:r>
              <w:rPr>
                <w:rFonts w:ascii="Helvetica" w:hAnsi="Helvetica"/>
                <w:sz w:val="20"/>
                <w:szCs w:val="20"/>
              </w:rPr>
              <w:t xml:space="preserve">1.B(a)? </w:t>
            </w:r>
          </w:p>
          <w:p w14:paraId="5BD3CED7" w14:textId="312660EA" w:rsidR="009931D8" w:rsidRPr="002A65B5" w:rsidRDefault="00DA24CD" w:rsidP="007A53AC">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43C031A7" w14:textId="77777777" w:rsidTr="007A53AC">
        <w:trPr>
          <w:trHeight w:val="425"/>
        </w:trPr>
        <w:tc>
          <w:tcPr>
            <w:tcW w:w="10557" w:type="dxa"/>
            <w:gridSpan w:val="2"/>
            <w:shd w:val="clear" w:color="auto" w:fill="auto"/>
          </w:tcPr>
          <w:p w14:paraId="54C108DD" w14:textId="723F4607" w:rsidR="009931D8" w:rsidRDefault="00DA24CD" w:rsidP="007A53AC">
            <w:pPr>
              <w:spacing w:before="40" w:after="40"/>
              <w:rPr>
                <w:rFonts w:ascii="Helvetica" w:hAnsi="Helvetica"/>
                <w:sz w:val="20"/>
                <w:szCs w:val="20"/>
              </w:rPr>
            </w:pPr>
            <w:r>
              <w:rPr>
                <w:rFonts w:ascii="Helvetica" w:hAnsi="Helvetica"/>
                <w:sz w:val="20"/>
                <w:szCs w:val="20"/>
              </w:rPr>
              <w:t xml:space="preserve">2) Provide a narrative for Indicator </w:t>
            </w:r>
            <w:r w:rsidR="002E02BF">
              <w:rPr>
                <w:rFonts w:ascii="Helvetica" w:hAnsi="Helvetica"/>
                <w:sz w:val="20"/>
                <w:szCs w:val="20"/>
              </w:rPr>
              <w:t>1</w:t>
            </w:r>
            <w:r w:rsidR="005573E6">
              <w:rPr>
                <w:rFonts w:ascii="Helvetica" w:hAnsi="Helvetica"/>
                <w:sz w:val="20"/>
                <w:szCs w:val="20"/>
              </w:rPr>
              <w:t>2</w:t>
            </w:r>
            <w:r>
              <w:rPr>
                <w:rFonts w:ascii="Helvetica" w:hAnsi="Helvetica"/>
                <w:sz w:val="20"/>
                <w:szCs w:val="20"/>
              </w:rPr>
              <w:t>.1.B(</w:t>
            </w:r>
            <w:proofErr w:type="gramStart"/>
            <w:r>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2E5405">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0C7DDAE2" w14:textId="77777777" w:rsidR="009931D8" w:rsidRPr="00B9603C" w:rsidRDefault="009931D8" w:rsidP="007A53AC">
            <w:pPr>
              <w:spacing w:before="40" w:after="40"/>
              <w:rPr>
                <w:rFonts w:ascii="Helvetica" w:hAnsi="Helvetica"/>
                <w:sz w:val="20"/>
                <w:szCs w:val="20"/>
              </w:rPr>
            </w:pPr>
          </w:p>
          <w:p w14:paraId="7462F348" w14:textId="3951AB34" w:rsidR="00B37044" w:rsidRDefault="00B37044" w:rsidP="007A53AC">
            <w:pPr>
              <w:spacing w:before="40" w:after="40"/>
              <w:rPr>
                <w:rFonts w:ascii="Helvetica" w:hAnsi="Helvetica"/>
                <w:color w:val="0070C0"/>
              </w:rPr>
            </w:pPr>
            <w:r>
              <w:rPr>
                <w:rFonts w:ascii="Helvetica" w:hAnsi="Helvetica"/>
                <w:color w:val="0070C0"/>
              </w:rPr>
              <w:t>Since we have identified a long-term strategic five-year plan</w:t>
            </w:r>
            <w:r w:rsidR="00F13F53">
              <w:rPr>
                <w:rFonts w:ascii="Helvetica" w:hAnsi="Helvetica"/>
                <w:color w:val="0070C0"/>
              </w:rPr>
              <w:t xml:space="preserve"> and a documentation process for long term goals</w:t>
            </w:r>
            <w:r>
              <w:rPr>
                <w:rFonts w:ascii="Helvetica" w:hAnsi="Helvetica"/>
                <w:color w:val="0070C0"/>
              </w:rPr>
              <w:t>. I</w:t>
            </w:r>
            <w:r w:rsidR="00F13F53">
              <w:rPr>
                <w:rFonts w:ascii="Helvetica" w:hAnsi="Helvetica"/>
                <w:color w:val="0070C0"/>
              </w:rPr>
              <w:t>t</w:t>
            </w:r>
            <w:r>
              <w:rPr>
                <w:rFonts w:ascii="Helvetica" w:hAnsi="Helvetica"/>
                <w:color w:val="0070C0"/>
              </w:rPr>
              <w:t xml:space="preserve"> would follow that we have a formal budgeting process that includes setting aside funds for projected expenses in that plan but also for unforeseen expenses. </w:t>
            </w:r>
          </w:p>
          <w:p w14:paraId="7AD61DB0" w14:textId="77777777" w:rsidR="00B37044" w:rsidRDefault="00B37044" w:rsidP="007A53AC">
            <w:pPr>
              <w:spacing w:before="40" w:after="40"/>
              <w:rPr>
                <w:rFonts w:ascii="Helvetica" w:hAnsi="Helvetica"/>
                <w:color w:val="0070C0"/>
              </w:rPr>
            </w:pPr>
          </w:p>
          <w:p w14:paraId="7703B465" w14:textId="166A6A83" w:rsidR="00B37044" w:rsidRPr="00B37044" w:rsidRDefault="00B37044" w:rsidP="007A53AC">
            <w:pPr>
              <w:spacing w:before="40" w:after="40"/>
              <w:rPr>
                <w:rFonts w:ascii="Helvetica" w:hAnsi="Helvetica"/>
                <w:color w:val="0070C0"/>
                <w:u w:val="single"/>
              </w:rPr>
            </w:pPr>
            <w:r w:rsidRPr="00B37044">
              <w:rPr>
                <w:rFonts w:ascii="Helvetica" w:hAnsi="Helvetica"/>
                <w:color w:val="0070C0"/>
                <w:u w:val="single"/>
              </w:rPr>
              <w:t xml:space="preserve">How are we managing the day-to-day budget </w:t>
            </w:r>
            <w:r w:rsidR="00F13F53">
              <w:rPr>
                <w:rFonts w:ascii="Helvetica" w:hAnsi="Helvetica"/>
                <w:color w:val="0070C0"/>
                <w:u w:val="single"/>
              </w:rPr>
              <w:t xml:space="preserve">to meet the current needs, </w:t>
            </w:r>
            <w:r w:rsidRPr="00B37044">
              <w:rPr>
                <w:rFonts w:ascii="Helvetica" w:hAnsi="Helvetica"/>
                <w:color w:val="0070C0"/>
                <w:u w:val="single"/>
              </w:rPr>
              <w:t xml:space="preserve">while </w:t>
            </w:r>
            <w:r w:rsidR="00F13F53">
              <w:rPr>
                <w:rFonts w:ascii="Helvetica" w:hAnsi="Helvetica"/>
                <w:color w:val="0070C0"/>
                <w:u w:val="single"/>
              </w:rPr>
              <w:t>setting aside appropriate funds and resources</w:t>
            </w:r>
            <w:r w:rsidRPr="00B37044">
              <w:rPr>
                <w:rFonts w:ascii="Helvetica" w:hAnsi="Helvetica"/>
                <w:color w:val="0070C0"/>
                <w:u w:val="single"/>
              </w:rPr>
              <w:t xml:space="preserve"> for future needs?</w:t>
            </w:r>
            <w:r w:rsidR="00F13F53">
              <w:rPr>
                <w:rFonts w:ascii="Helvetica" w:hAnsi="Helvetica"/>
                <w:color w:val="0070C0"/>
                <w:u w:val="single"/>
              </w:rPr>
              <w:t xml:space="preserve"> </w:t>
            </w:r>
            <w:proofErr w:type="gramStart"/>
            <w:r w:rsidR="00F13F53">
              <w:rPr>
                <w:rFonts w:ascii="Helvetica" w:hAnsi="Helvetica"/>
                <w:color w:val="0070C0"/>
                <w:u w:val="single"/>
              </w:rPr>
              <w:t>Or,</w:t>
            </w:r>
            <w:proofErr w:type="gramEnd"/>
            <w:r w:rsidR="00F13F53">
              <w:rPr>
                <w:rFonts w:ascii="Helvetica" w:hAnsi="Helvetica"/>
                <w:color w:val="0070C0"/>
                <w:u w:val="single"/>
              </w:rPr>
              <w:t xml:space="preserve"> how do we know what needs to be planned for?</w:t>
            </w:r>
          </w:p>
          <w:p w14:paraId="337A2EB5" w14:textId="77777777" w:rsidR="00B37044" w:rsidRDefault="00B37044" w:rsidP="007A53AC">
            <w:pPr>
              <w:spacing w:before="40" w:after="40"/>
              <w:rPr>
                <w:rFonts w:ascii="Helvetica" w:hAnsi="Helvetica"/>
                <w:color w:val="0070C0"/>
              </w:rPr>
            </w:pPr>
          </w:p>
          <w:p w14:paraId="598E7FDD" w14:textId="0FFC91A2" w:rsidR="00B37044" w:rsidRDefault="00B37044" w:rsidP="007A53AC">
            <w:pPr>
              <w:spacing w:before="40" w:after="40"/>
              <w:rPr>
                <w:rFonts w:ascii="Helvetica" w:hAnsi="Helvetica"/>
                <w:color w:val="0070C0"/>
              </w:rPr>
            </w:pPr>
            <w:r>
              <w:rPr>
                <w:rFonts w:ascii="Helvetica" w:hAnsi="Helvetica"/>
                <w:color w:val="0070C0"/>
              </w:rPr>
              <w:t xml:space="preserve">What data have been used to evaluate what those needed resources will be? </w:t>
            </w:r>
          </w:p>
          <w:p w14:paraId="43E053D3" w14:textId="4EA35C92" w:rsidR="00B37044" w:rsidRDefault="00B37044" w:rsidP="007A53AC">
            <w:pPr>
              <w:spacing w:before="40" w:after="40"/>
              <w:rPr>
                <w:rFonts w:ascii="Helvetica" w:hAnsi="Helvetica"/>
                <w:color w:val="0070C0"/>
              </w:rPr>
            </w:pPr>
            <w:r>
              <w:rPr>
                <w:rFonts w:ascii="Helvetica" w:hAnsi="Helvetica"/>
                <w:color w:val="0070C0"/>
              </w:rPr>
              <w:t>What is the evaluation process for the long-term management of budgets?</w:t>
            </w:r>
          </w:p>
          <w:p w14:paraId="35215BD2" w14:textId="77777777" w:rsidR="00B37044" w:rsidRDefault="00B37044" w:rsidP="007A53AC">
            <w:pPr>
              <w:spacing w:before="40" w:after="40"/>
              <w:rPr>
                <w:rFonts w:ascii="Helvetica" w:hAnsi="Helvetica"/>
                <w:color w:val="0070C0"/>
              </w:rPr>
            </w:pPr>
            <w:r>
              <w:rPr>
                <w:rFonts w:ascii="Helvetica" w:hAnsi="Helvetica"/>
                <w:color w:val="0070C0"/>
              </w:rPr>
              <w:t>How much of the annual budget is reserved for long-term budgetary needs?</w:t>
            </w:r>
          </w:p>
          <w:p w14:paraId="45967189" w14:textId="72EE0553" w:rsidR="00B37044" w:rsidRDefault="00B37044" w:rsidP="007A53AC">
            <w:pPr>
              <w:spacing w:before="40" w:after="40"/>
              <w:rPr>
                <w:rFonts w:ascii="Helvetica" w:hAnsi="Helvetica"/>
                <w:color w:val="0070C0"/>
              </w:rPr>
            </w:pPr>
            <w:r>
              <w:rPr>
                <w:rFonts w:ascii="Helvetica" w:hAnsi="Helvetica"/>
                <w:color w:val="0070C0"/>
              </w:rPr>
              <w:t xml:space="preserve">How much is set aside for unforeseen issues? </w:t>
            </w:r>
          </w:p>
          <w:p w14:paraId="30A2C58D" w14:textId="135C33C0" w:rsidR="00B37044" w:rsidRDefault="00B37044" w:rsidP="007A53AC">
            <w:pPr>
              <w:spacing w:before="40" w:after="40"/>
              <w:rPr>
                <w:rFonts w:ascii="Helvetica" w:hAnsi="Helvetica"/>
                <w:color w:val="0070C0"/>
              </w:rPr>
            </w:pPr>
            <w:r>
              <w:rPr>
                <w:rFonts w:ascii="Helvetica" w:hAnsi="Helvetica"/>
                <w:color w:val="0070C0"/>
              </w:rPr>
              <w:t>Who are the trusted resources or advisors that are engaged in evaluating the data and managing that long-term budget?</w:t>
            </w:r>
          </w:p>
          <w:p w14:paraId="76F31024" w14:textId="77777777" w:rsidR="00B37044" w:rsidRDefault="00B37044" w:rsidP="007A53AC">
            <w:pPr>
              <w:spacing w:before="40" w:after="40"/>
              <w:rPr>
                <w:rFonts w:ascii="Helvetica" w:hAnsi="Helvetica"/>
                <w:color w:val="0070C0"/>
              </w:rPr>
            </w:pPr>
            <w:r>
              <w:rPr>
                <w:rFonts w:ascii="Helvetica" w:hAnsi="Helvetica"/>
                <w:color w:val="0070C0"/>
              </w:rPr>
              <w:t xml:space="preserve">How much or what percentage has been set aside in an emergency fund? </w:t>
            </w:r>
          </w:p>
          <w:p w14:paraId="6F8F0963" w14:textId="77777777" w:rsidR="00B37044" w:rsidRDefault="00B37044" w:rsidP="007A53AC">
            <w:pPr>
              <w:spacing w:before="40" w:after="40"/>
              <w:rPr>
                <w:rFonts w:ascii="Helvetica" w:hAnsi="Helvetica"/>
                <w:color w:val="0070C0"/>
              </w:rPr>
            </w:pPr>
          </w:p>
          <w:p w14:paraId="7E9C2A4B" w14:textId="35750EBB" w:rsidR="00B37044" w:rsidRDefault="00B37044" w:rsidP="007A53AC">
            <w:pPr>
              <w:spacing w:before="40" w:after="40"/>
              <w:rPr>
                <w:rFonts w:ascii="Helvetica" w:hAnsi="Helvetica"/>
                <w:color w:val="0070C0"/>
              </w:rPr>
            </w:pPr>
            <w:r>
              <w:rPr>
                <w:rFonts w:ascii="Helvetica" w:hAnsi="Helvetica"/>
                <w:color w:val="0070C0"/>
              </w:rPr>
              <w:t>Example:</w:t>
            </w:r>
          </w:p>
          <w:p w14:paraId="29C2E48B" w14:textId="0FF5051F" w:rsidR="00ED2395" w:rsidRPr="00B37044" w:rsidRDefault="00B37044" w:rsidP="007A53AC">
            <w:pPr>
              <w:spacing w:before="40" w:after="40"/>
              <w:rPr>
                <w:rFonts w:ascii="Helvetica" w:hAnsi="Helvetica"/>
                <w:color w:val="0070C0"/>
              </w:rPr>
            </w:pPr>
            <w:r>
              <w:rPr>
                <w:rFonts w:ascii="Helvetica" w:hAnsi="Helvetica"/>
                <w:color w:val="0070C0"/>
              </w:rPr>
              <w:t xml:space="preserve">If a storm or a hurricane for example were to cross the path of our school making our building uninhabitable for </w:t>
            </w:r>
            <w:proofErr w:type="gramStart"/>
            <w:r>
              <w:rPr>
                <w:rFonts w:ascii="Helvetica" w:hAnsi="Helvetica"/>
                <w:color w:val="0070C0"/>
              </w:rPr>
              <w:t xml:space="preserve">a period of </w:t>
            </w:r>
            <w:r w:rsidR="00F13F53">
              <w:rPr>
                <w:rFonts w:ascii="Helvetica" w:hAnsi="Helvetica"/>
                <w:color w:val="0070C0"/>
              </w:rPr>
              <w:t>time</w:t>
            </w:r>
            <w:proofErr w:type="gramEnd"/>
            <w:r w:rsidR="00F13F53">
              <w:rPr>
                <w:rFonts w:ascii="Helvetica" w:hAnsi="Helvetica"/>
                <w:color w:val="0070C0"/>
              </w:rPr>
              <w:t>,</w:t>
            </w:r>
            <w:r>
              <w:rPr>
                <w:rFonts w:ascii="Helvetica" w:hAnsi="Helvetica"/>
                <w:color w:val="0070C0"/>
              </w:rPr>
              <w:t xml:space="preserve"> what reserve do we have that we can access quickly so that we can rent alternate facilities until the insurance policy pays for repairs?</w:t>
            </w:r>
            <w:r w:rsidR="00F13F53">
              <w:rPr>
                <w:rFonts w:ascii="Helvetica" w:hAnsi="Helvetica"/>
                <w:color w:val="0070C0"/>
              </w:rPr>
              <w:t xml:space="preserve"> This is one example, but there are many to be considered.</w:t>
            </w:r>
          </w:p>
          <w:p w14:paraId="5342C659" w14:textId="77777777" w:rsidR="00DA24CD" w:rsidRPr="00B9603C" w:rsidRDefault="00DA24CD" w:rsidP="007A53AC">
            <w:pPr>
              <w:spacing w:before="40" w:after="40"/>
              <w:rPr>
                <w:rFonts w:ascii="Helvetica" w:hAnsi="Helvetica"/>
                <w:sz w:val="20"/>
                <w:szCs w:val="20"/>
              </w:rPr>
            </w:pPr>
          </w:p>
        </w:tc>
      </w:tr>
      <w:tr w:rsidR="009C2279" w:rsidRPr="00E57715" w14:paraId="51D38DEC" w14:textId="77777777" w:rsidTr="002E33B2">
        <w:trPr>
          <w:trHeight w:val="425"/>
        </w:trPr>
        <w:tc>
          <w:tcPr>
            <w:tcW w:w="10557" w:type="dxa"/>
            <w:gridSpan w:val="2"/>
            <w:shd w:val="clear" w:color="auto" w:fill="E2EFD9"/>
          </w:tcPr>
          <w:p w14:paraId="4CFAEFEF" w14:textId="496C65C7" w:rsidR="009C2279" w:rsidRPr="002E5405" w:rsidRDefault="002E5405" w:rsidP="002E5405">
            <w:pPr>
              <w:rPr>
                <w:rFonts w:ascii="Times New Roman" w:hAnsi="Times New Roman" w:cs="Times New Roman"/>
              </w:rPr>
            </w:pPr>
            <w:r w:rsidRPr="002E5405">
              <w:rPr>
                <w:rFonts w:ascii="Times New Roman" w:hAnsi="Times New Roman" w:cs="Times New Roman"/>
                <w:b/>
              </w:rPr>
              <w:t>b)</w:t>
            </w:r>
            <w:r w:rsidRPr="002E5405">
              <w:rPr>
                <w:rFonts w:ascii="Times New Roman" w:hAnsi="Times New Roman" w:cs="Times New Roman"/>
              </w:rPr>
              <w:t xml:space="preserve"> </w:t>
            </w:r>
            <w:r w:rsidRPr="002E5405">
              <w:rPr>
                <w:rFonts w:ascii="Times New Roman" w:hAnsi="Times New Roman" w:cs="Times New Roman"/>
                <w:b/>
              </w:rPr>
              <w:t>The Institution Evaluates</w:t>
            </w:r>
            <w:r w:rsidRPr="002E5405">
              <w:rPr>
                <w:rFonts w:ascii="Times New Roman" w:hAnsi="Times New Roman" w:cs="Times New Roman"/>
              </w:rPr>
              <w:t xml:space="preserve"> future growth, current events, facilities, and other organizational needs in support of the institution's purpose and direction in the evaluation process.</w:t>
            </w:r>
          </w:p>
        </w:tc>
      </w:tr>
      <w:tr w:rsidR="009C2279" w:rsidRPr="00E57715" w14:paraId="462E7BA0" w14:textId="77777777" w:rsidTr="007A53AC">
        <w:trPr>
          <w:trHeight w:val="425"/>
        </w:trPr>
        <w:tc>
          <w:tcPr>
            <w:tcW w:w="10557" w:type="dxa"/>
            <w:gridSpan w:val="2"/>
            <w:shd w:val="clear" w:color="auto" w:fill="auto"/>
          </w:tcPr>
          <w:p w14:paraId="7FF5E101" w14:textId="6AA1365E" w:rsidR="009C2279" w:rsidRDefault="009C2279" w:rsidP="009C2279">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157FD7">
              <w:rPr>
                <w:rFonts w:ascii="Helvetica" w:hAnsi="Helvetica"/>
                <w:sz w:val="20"/>
                <w:szCs w:val="20"/>
              </w:rPr>
              <w:t>1</w:t>
            </w:r>
            <w:r w:rsidR="005573E6">
              <w:rPr>
                <w:rFonts w:ascii="Helvetica" w:hAnsi="Helvetica"/>
                <w:sz w:val="20"/>
                <w:szCs w:val="20"/>
              </w:rPr>
              <w:t>2</w:t>
            </w:r>
            <w:r>
              <w:rPr>
                <w:rFonts w:ascii="Helvetica" w:hAnsi="Helvetica"/>
                <w:sz w:val="20"/>
                <w:szCs w:val="20"/>
              </w:rPr>
              <w:t xml:space="preserve">.1.B(b)? </w:t>
            </w:r>
          </w:p>
          <w:p w14:paraId="3BF8785E" w14:textId="16C5F314" w:rsidR="009C2279" w:rsidRDefault="009C2279" w:rsidP="009C2279">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C2279" w:rsidRPr="00E57715" w14:paraId="60AADA16" w14:textId="77777777" w:rsidTr="007A53AC">
        <w:trPr>
          <w:trHeight w:val="425"/>
        </w:trPr>
        <w:tc>
          <w:tcPr>
            <w:tcW w:w="10557" w:type="dxa"/>
            <w:gridSpan w:val="2"/>
            <w:shd w:val="clear" w:color="auto" w:fill="auto"/>
          </w:tcPr>
          <w:p w14:paraId="384BAC7C" w14:textId="28DC5972" w:rsidR="009C2279" w:rsidRDefault="009C2279" w:rsidP="007A53AC">
            <w:pPr>
              <w:spacing w:before="40" w:after="40"/>
              <w:rPr>
                <w:rFonts w:ascii="Helvetica" w:hAnsi="Helvetica"/>
                <w:sz w:val="20"/>
                <w:szCs w:val="20"/>
              </w:rPr>
            </w:pPr>
            <w:r>
              <w:rPr>
                <w:rFonts w:ascii="Helvetica" w:hAnsi="Helvetica"/>
                <w:sz w:val="20"/>
                <w:szCs w:val="20"/>
              </w:rPr>
              <w:t xml:space="preserve">2) Provide a narrative for Indicator </w:t>
            </w:r>
            <w:r w:rsidR="00157FD7">
              <w:rPr>
                <w:rFonts w:ascii="Helvetica" w:hAnsi="Helvetica"/>
                <w:sz w:val="20"/>
                <w:szCs w:val="20"/>
              </w:rPr>
              <w:t>1</w:t>
            </w:r>
            <w:r w:rsidR="005573E6">
              <w:rPr>
                <w:rFonts w:ascii="Helvetica" w:hAnsi="Helvetica"/>
                <w:sz w:val="20"/>
                <w:szCs w:val="20"/>
              </w:rPr>
              <w:t>2</w:t>
            </w:r>
            <w:r>
              <w:rPr>
                <w:rFonts w:ascii="Helvetica" w:hAnsi="Helvetica"/>
                <w:sz w:val="20"/>
                <w:szCs w:val="20"/>
              </w:rPr>
              <w:t>.1.B(</w:t>
            </w:r>
            <w:proofErr w:type="gramStart"/>
            <w:r>
              <w:rPr>
                <w:rFonts w:ascii="Helvetica" w:hAnsi="Helvetica"/>
                <w:sz w:val="20"/>
                <w:szCs w:val="20"/>
              </w:rPr>
              <w:t xml:space="preserve">b)   </w:t>
            </w:r>
            <w:proofErr w:type="gramEnd"/>
            <w:r>
              <w:rPr>
                <w:rFonts w:ascii="Helvetica" w:hAnsi="Helvetica"/>
                <w:sz w:val="20"/>
                <w:szCs w:val="20"/>
              </w:rPr>
              <w:t xml:space="preserve"> *Include references to </w:t>
            </w:r>
            <w:r w:rsidR="002E5405">
              <w:rPr>
                <w:rFonts w:ascii="Helvetica" w:hAnsi="Helvetica"/>
                <w:sz w:val="20"/>
                <w:szCs w:val="20"/>
              </w:rPr>
              <w:t>evidence</w:t>
            </w:r>
            <w:r>
              <w:rPr>
                <w:rFonts w:ascii="Helvetica" w:hAnsi="Helvetica"/>
                <w:sz w:val="20"/>
                <w:szCs w:val="20"/>
              </w:rPr>
              <w:t xml:space="preserve"> that support the narrative.</w:t>
            </w:r>
          </w:p>
          <w:p w14:paraId="02209D00" w14:textId="77777777" w:rsidR="009C2279" w:rsidRDefault="009C2279" w:rsidP="007A53AC">
            <w:pPr>
              <w:spacing w:before="40" w:after="40"/>
              <w:rPr>
                <w:rFonts w:ascii="Helvetica" w:hAnsi="Helvetica"/>
                <w:sz w:val="20"/>
                <w:szCs w:val="20"/>
              </w:rPr>
            </w:pPr>
          </w:p>
          <w:p w14:paraId="318AE040" w14:textId="38BFD525" w:rsidR="009C2279" w:rsidRDefault="00B37044" w:rsidP="007A53AC">
            <w:pPr>
              <w:spacing w:before="40" w:after="40"/>
              <w:rPr>
                <w:rFonts w:ascii="Helvetica" w:hAnsi="Helvetica"/>
                <w:color w:val="0070C0"/>
              </w:rPr>
            </w:pPr>
            <w:r>
              <w:rPr>
                <w:rFonts w:ascii="Helvetica" w:hAnsi="Helvetica"/>
                <w:color w:val="0070C0"/>
              </w:rPr>
              <w:t>Now we factor in future growth and the resources needed to accommodate planned enrollment.</w:t>
            </w:r>
          </w:p>
          <w:p w14:paraId="57AF888C" w14:textId="1FEA3938" w:rsidR="00ED2395" w:rsidRPr="00B37044" w:rsidRDefault="00B37044" w:rsidP="007A53AC">
            <w:pPr>
              <w:spacing w:before="40" w:after="40"/>
              <w:rPr>
                <w:rFonts w:ascii="Helvetica" w:hAnsi="Helvetica"/>
                <w:color w:val="0070C0"/>
              </w:rPr>
            </w:pPr>
            <w:r>
              <w:rPr>
                <w:rFonts w:ascii="Helvetica" w:hAnsi="Helvetica"/>
                <w:color w:val="0070C0"/>
              </w:rPr>
              <w:t>What about the events throughout the year? Spring Fair, Basketball season, that big play with all the costumes, or the Senior Trip.</w:t>
            </w:r>
          </w:p>
          <w:p w14:paraId="1E23DB90" w14:textId="5E896333" w:rsidR="002E5405" w:rsidRDefault="002E5405" w:rsidP="007A53AC">
            <w:pPr>
              <w:spacing w:before="40" w:after="40"/>
              <w:rPr>
                <w:rFonts w:ascii="Helvetica" w:hAnsi="Helvetica"/>
                <w:sz w:val="20"/>
                <w:szCs w:val="20"/>
              </w:rPr>
            </w:pPr>
          </w:p>
        </w:tc>
      </w:tr>
    </w:tbl>
    <w:p w14:paraId="34C52C9F" w14:textId="7A839F40" w:rsidR="00417662" w:rsidRDefault="00417662" w:rsidP="007B5435">
      <w:pPr>
        <w:jc w:val="center"/>
        <w:rPr>
          <w:rFonts w:ascii="Helvetica" w:hAnsi="Helvetica" w:cs="Times New Roman"/>
          <w:color w:val="8688BD"/>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1171AE" w:rsidRPr="00E57715" w14:paraId="5FCBE2CA" w14:textId="77777777" w:rsidTr="00561AD6">
        <w:trPr>
          <w:trHeight w:val="206"/>
        </w:trPr>
        <w:tc>
          <w:tcPr>
            <w:tcW w:w="10557" w:type="dxa"/>
            <w:gridSpan w:val="2"/>
            <w:shd w:val="clear" w:color="auto" w:fill="E2EFD9"/>
          </w:tcPr>
          <w:p w14:paraId="25EC876E" w14:textId="5E3AD8C8" w:rsidR="005573E6" w:rsidRPr="005573E6" w:rsidRDefault="002E5405" w:rsidP="005573E6">
            <w:pPr>
              <w:spacing w:before="40" w:after="40"/>
              <w:jc w:val="center"/>
              <w:rPr>
                <w:rFonts w:ascii="Helvetica" w:hAnsi="Helvetica"/>
                <w:b/>
                <w:sz w:val="20"/>
                <w:szCs w:val="20"/>
              </w:rPr>
            </w:pPr>
            <w:r>
              <w:rPr>
                <w:rFonts w:ascii="Helvetica" w:hAnsi="Helvetica"/>
                <w:b/>
                <w:sz w:val="20"/>
                <w:szCs w:val="20"/>
              </w:rPr>
              <w:lastRenderedPageBreak/>
              <w:t>Group</w:t>
            </w:r>
            <w:r w:rsidR="005573E6" w:rsidRPr="005573E6">
              <w:rPr>
                <w:rFonts w:ascii="Helvetica" w:hAnsi="Helvetica"/>
                <w:b/>
                <w:sz w:val="20"/>
                <w:szCs w:val="20"/>
              </w:rPr>
              <w:t xml:space="preserve"> Three: Resource Allocation and Budget</w:t>
            </w:r>
          </w:p>
          <w:p w14:paraId="7E1460F2" w14:textId="77777777" w:rsidR="005573E6" w:rsidRPr="005573E6" w:rsidRDefault="005573E6" w:rsidP="005573E6">
            <w:pPr>
              <w:spacing w:before="40" w:after="40"/>
              <w:jc w:val="center"/>
              <w:rPr>
                <w:rFonts w:ascii="Helvetica" w:hAnsi="Helvetica"/>
                <w:b/>
                <w:sz w:val="20"/>
                <w:szCs w:val="20"/>
              </w:rPr>
            </w:pPr>
            <w:r w:rsidRPr="005573E6">
              <w:rPr>
                <w:rFonts w:ascii="Helvetica" w:hAnsi="Helvetica"/>
                <w:b/>
                <w:sz w:val="20"/>
                <w:szCs w:val="20"/>
              </w:rPr>
              <w:t>Standard Twelve: Budgeting Process for Effective Use of Resources</w:t>
            </w:r>
          </w:p>
          <w:p w14:paraId="3CC1544D" w14:textId="0A3BEA16" w:rsidR="001171AE" w:rsidRPr="00A008FC" w:rsidRDefault="005573E6" w:rsidP="005573E6">
            <w:pPr>
              <w:spacing w:before="40" w:after="40"/>
              <w:rPr>
                <w:rFonts w:ascii="Helvetica" w:eastAsiaTheme="minorEastAsia" w:hAnsi="Helvetica" w:cstheme="majorBidi"/>
                <w:sz w:val="20"/>
                <w:szCs w:val="20"/>
              </w:rPr>
            </w:pPr>
            <w:r w:rsidRPr="005573E6">
              <w:rPr>
                <w:rFonts w:ascii="Helvetica" w:hAnsi="Helvetica"/>
                <w:b/>
                <w:sz w:val="20"/>
                <w:szCs w:val="20"/>
              </w:rPr>
              <w:t>Indicator 12.2</w:t>
            </w:r>
            <w:r w:rsidRPr="005573E6">
              <w:rPr>
                <w:rFonts w:ascii="Helvetica" w:hAnsi="Helvetica"/>
                <w:b/>
                <w:sz w:val="20"/>
                <w:szCs w:val="20"/>
                <w:u w:val="single"/>
              </w:rPr>
              <w:t xml:space="preserve"> Budgeting Process for Effective Use of Resources:</w:t>
            </w:r>
            <w:r w:rsidRPr="005573E6">
              <w:rPr>
                <w:rFonts w:ascii="Helvetica" w:hAnsi="Helvetica"/>
                <w:b/>
                <w:sz w:val="20"/>
                <w:szCs w:val="20"/>
              </w:rPr>
              <w:br/>
            </w:r>
            <w:r w:rsidRPr="005573E6">
              <w:rPr>
                <w:rFonts w:ascii="Helvetica" w:hAnsi="Helvetica"/>
                <w:bCs/>
                <w:sz w:val="20"/>
                <w:szCs w:val="20"/>
              </w:rPr>
              <w:t xml:space="preserve">The </w:t>
            </w:r>
            <w:r w:rsidR="0002321D">
              <w:rPr>
                <w:rFonts w:ascii="Helvetica" w:hAnsi="Helvetica"/>
                <w:bCs/>
                <w:sz w:val="20"/>
                <w:szCs w:val="20"/>
              </w:rPr>
              <w:t>I</w:t>
            </w:r>
            <w:r w:rsidRPr="005573E6">
              <w:rPr>
                <w:rFonts w:ascii="Helvetica" w:hAnsi="Helvetica"/>
                <w:bCs/>
                <w:sz w:val="20"/>
                <w:szCs w:val="20"/>
              </w:rPr>
              <w:t>nstitution allocates human, material</w:t>
            </w:r>
            <w:r w:rsidR="002E5405">
              <w:rPr>
                <w:rFonts w:ascii="Helvetica" w:hAnsi="Helvetica"/>
                <w:bCs/>
                <w:sz w:val="20"/>
                <w:szCs w:val="20"/>
              </w:rPr>
              <w:t>,</w:t>
            </w:r>
            <w:r w:rsidRPr="005573E6">
              <w:rPr>
                <w:rFonts w:ascii="Helvetica" w:hAnsi="Helvetica"/>
                <w:bCs/>
                <w:sz w:val="20"/>
                <w:szCs w:val="20"/>
              </w:rPr>
              <w:t xml:space="preserve"> and fiscal resources in alignment with the </w:t>
            </w:r>
            <w:r w:rsidR="0002321D">
              <w:rPr>
                <w:rFonts w:ascii="Helvetica" w:hAnsi="Helvetica"/>
                <w:bCs/>
                <w:sz w:val="20"/>
                <w:szCs w:val="20"/>
              </w:rPr>
              <w:t>I</w:t>
            </w:r>
            <w:r w:rsidRPr="005573E6">
              <w:rPr>
                <w:rFonts w:ascii="Helvetica" w:hAnsi="Helvetica"/>
                <w:bCs/>
                <w:sz w:val="20"/>
                <w:szCs w:val="20"/>
              </w:rPr>
              <w:t>nstitution’s identified needs and priorities to improve student performance and organizational effectiveness.</w:t>
            </w:r>
          </w:p>
        </w:tc>
      </w:tr>
      <w:tr w:rsidR="001171AE" w:rsidRPr="00E57715" w14:paraId="75BA4513" w14:textId="77777777" w:rsidTr="00561AD6">
        <w:trPr>
          <w:trHeight w:val="389"/>
        </w:trPr>
        <w:tc>
          <w:tcPr>
            <w:tcW w:w="1897" w:type="dxa"/>
            <w:shd w:val="clear" w:color="auto" w:fill="E2EFD9"/>
          </w:tcPr>
          <w:p w14:paraId="2BC850E7" w14:textId="6AD3E9F0" w:rsidR="001171AE" w:rsidRPr="009E30C8" w:rsidRDefault="001171AE" w:rsidP="00561AD6">
            <w:pPr>
              <w:spacing w:before="40" w:after="40"/>
              <w:jc w:val="center"/>
              <w:rPr>
                <w:rStyle w:val="BookTitle"/>
                <w:rFonts w:ascii="Helvetica" w:hAnsi="Helvetica"/>
                <w:b/>
                <w:i w:val="0"/>
              </w:rPr>
            </w:pPr>
            <w:r w:rsidRPr="009D2C91">
              <w:rPr>
                <w:rStyle w:val="BookTitle"/>
                <w:rFonts w:ascii="Helvetica" w:hAnsi="Helvetica"/>
                <w:b/>
                <w:i w:val="0"/>
              </w:rPr>
              <w:t xml:space="preserve">Indicator </w:t>
            </w:r>
            <w:r>
              <w:rPr>
                <w:rFonts w:ascii="Helvetica" w:hAnsi="Helvetica"/>
                <w:b/>
                <w:sz w:val="20"/>
                <w:szCs w:val="20"/>
              </w:rPr>
              <w:t>1</w:t>
            </w:r>
            <w:r w:rsidR="005573E6">
              <w:rPr>
                <w:rFonts w:ascii="Helvetica" w:hAnsi="Helvetica"/>
                <w:b/>
                <w:sz w:val="20"/>
                <w:szCs w:val="20"/>
              </w:rPr>
              <w:t>2</w:t>
            </w:r>
            <w:r w:rsidRPr="009D2C91">
              <w:rPr>
                <w:rFonts w:ascii="Helvetica" w:hAnsi="Helvetica"/>
                <w:b/>
                <w:sz w:val="20"/>
                <w:szCs w:val="20"/>
              </w:rPr>
              <w:t>.</w:t>
            </w:r>
            <w:proofErr w:type="gramStart"/>
            <w:r>
              <w:rPr>
                <w:rFonts w:ascii="Helvetica" w:hAnsi="Helvetica"/>
                <w:b/>
                <w:sz w:val="20"/>
                <w:szCs w:val="20"/>
              </w:rPr>
              <w:t>2</w:t>
            </w:r>
            <w:r w:rsidRPr="009D2C91">
              <w:rPr>
                <w:rFonts w:ascii="Helvetica" w:hAnsi="Helvetica"/>
                <w:b/>
                <w:sz w:val="20"/>
                <w:szCs w:val="20"/>
              </w:rPr>
              <w:t>.</w:t>
            </w:r>
            <w:r>
              <w:rPr>
                <w:rFonts w:ascii="Helvetica" w:hAnsi="Helvetica"/>
                <w:b/>
                <w:sz w:val="20"/>
                <w:szCs w:val="20"/>
              </w:rPr>
              <w:t>A</w:t>
            </w:r>
            <w:proofErr w:type="gramEnd"/>
          </w:p>
        </w:tc>
        <w:tc>
          <w:tcPr>
            <w:tcW w:w="8660" w:type="dxa"/>
            <w:shd w:val="clear" w:color="auto" w:fill="E2EFD9"/>
          </w:tcPr>
          <w:p w14:paraId="3ED46883" w14:textId="17E14CA9" w:rsidR="001171AE" w:rsidRPr="002A65B5" w:rsidRDefault="005573E6" w:rsidP="00561AD6">
            <w:pPr>
              <w:spacing w:before="40" w:after="40"/>
              <w:rPr>
                <w:rFonts w:ascii="Helvetica" w:hAnsi="Helvetica"/>
                <w:sz w:val="20"/>
                <w:szCs w:val="20"/>
              </w:rPr>
            </w:pPr>
            <w:r>
              <w:rPr>
                <w:rFonts w:ascii="Helvetica" w:hAnsi="Helvetica" w:cs="Arial"/>
                <w:sz w:val="20"/>
                <w:szCs w:val="20"/>
              </w:rPr>
              <w:t>Formal Budgeting Process</w:t>
            </w:r>
            <w:r w:rsidR="001171AE">
              <w:rPr>
                <w:rFonts w:ascii="Helvetica" w:hAnsi="Helvetica" w:cs="Arial"/>
                <w:sz w:val="20"/>
                <w:szCs w:val="20"/>
              </w:rPr>
              <w:t xml:space="preserve">                                           </w:t>
            </w:r>
            <w:proofErr w:type="gramStart"/>
            <w:r w:rsidR="001171AE">
              <w:rPr>
                <w:rFonts w:ascii="Helvetica" w:hAnsi="Helvetica" w:cs="Arial"/>
                <w:sz w:val="20"/>
                <w:szCs w:val="20"/>
              </w:rPr>
              <w:t xml:space="preserve">   </w:t>
            </w:r>
            <w:r w:rsidR="001171AE">
              <w:rPr>
                <w:rFonts w:ascii="Helvetica" w:hAnsi="Helvetica"/>
                <w:sz w:val="20"/>
                <w:szCs w:val="20"/>
              </w:rPr>
              <w:t>(</w:t>
            </w:r>
            <w:proofErr w:type="gramEnd"/>
            <w:r w:rsidR="001171AE">
              <w:rPr>
                <w:rFonts w:ascii="Helvetica" w:hAnsi="Helvetica"/>
                <w:sz w:val="20"/>
                <w:szCs w:val="20"/>
              </w:rPr>
              <w:t>K-12 Accreditation Manual, Page 1</w:t>
            </w:r>
            <w:r w:rsidR="002E5405">
              <w:rPr>
                <w:rFonts w:ascii="Helvetica" w:hAnsi="Helvetica"/>
                <w:sz w:val="20"/>
                <w:szCs w:val="20"/>
              </w:rPr>
              <w:t>9</w:t>
            </w:r>
            <w:r w:rsidR="00A26B99">
              <w:rPr>
                <w:rFonts w:ascii="Helvetica" w:hAnsi="Helvetica"/>
                <w:sz w:val="20"/>
                <w:szCs w:val="20"/>
              </w:rPr>
              <w:t>2</w:t>
            </w:r>
            <w:r w:rsidR="002E5405">
              <w:rPr>
                <w:rFonts w:ascii="Helvetica" w:hAnsi="Helvetica"/>
                <w:sz w:val="20"/>
                <w:szCs w:val="20"/>
              </w:rPr>
              <w:t>)</w:t>
            </w:r>
          </w:p>
        </w:tc>
      </w:tr>
      <w:tr w:rsidR="001171AE" w:rsidRPr="00E57715" w14:paraId="37FACDD6" w14:textId="77777777" w:rsidTr="00561AD6">
        <w:trPr>
          <w:trHeight w:val="425"/>
        </w:trPr>
        <w:tc>
          <w:tcPr>
            <w:tcW w:w="10557" w:type="dxa"/>
            <w:gridSpan w:val="2"/>
            <w:shd w:val="clear" w:color="auto" w:fill="E2EFD9"/>
          </w:tcPr>
          <w:p w14:paraId="05F8E1CB" w14:textId="79357414" w:rsidR="001171AE" w:rsidRPr="002E5405" w:rsidRDefault="002E5405" w:rsidP="00561AD6">
            <w:pPr>
              <w:spacing w:before="40" w:after="40"/>
              <w:rPr>
                <w:rFonts w:ascii="Times New Roman" w:hAnsi="Times New Roman" w:cs="Times New Roman"/>
                <w:b/>
              </w:rPr>
            </w:pPr>
            <w:r w:rsidRPr="002E5405">
              <w:rPr>
                <w:rFonts w:ascii="Times New Roman" w:hAnsi="Times New Roman" w:cs="Times New Roman"/>
                <w:b/>
              </w:rPr>
              <w:t>a) The Institution</w:t>
            </w:r>
            <w:r w:rsidRPr="002E5405">
              <w:rPr>
                <w:rFonts w:ascii="Times New Roman" w:hAnsi="Times New Roman" w:cs="Times New Roman"/>
              </w:rPr>
              <w:t xml:space="preserve"> </w:t>
            </w:r>
            <w:r w:rsidRPr="002E5405">
              <w:rPr>
                <w:rFonts w:ascii="Times New Roman" w:hAnsi="Times New Roman" w:cs="Times New Roman"/>
                <w:u w:val="single"/>
              </w:rPr>
              <w:t>has a formal budgeting process</w:t>
            </w:r>
            <w:r w:rsidRPr="002E5405">
              <w:rPr>
                <w:rFonts w:ascii="Times New Roman" w:hAnsi="Times New Roman" w:cs="Times New Roman"/>
              </w:rPr>
              <w:t xml:space="preserve"> that allocates and aligns resources to address priorities for improvement.</w:t>
            </w:r>
          </w:p>
        </w:tc>
      </w:tr>
      <w:tr w:rsidR="001171AE" w:rsidRPr="00E57715" w14:paraId="1FDEE9C9" w14:textId="77777777" w:rsidTr="00561AD6">
        <w:trPr>
          <w:trHeight w:val="425"/>
        </w:trPr>
        <w:tc>
          <w:tcPr>
            <w:tcW w:w="10557" w:type="dxa"/>
            <w:gridSpan w:val="2"/>
            <w:shd w:val="clear" w:color="auto" w:fill="auto"/>
          </w:tcPr>
          <w:p w14:paraId="2BB76136" w14:textId="3E902620" w:rsidR="001171AE" w:rsidRDefault="001171AE" w:rsidP="00561AD6">
            <w:pPr>
              <w:spacing w:before="40" w:after="40"/>
              <w:rPr>
                <w:rFonts w:ascii="Helvetica" w:hAnsi="Helvetica"/>
                <w:sz w:val="20"/>
                <w:szCs w:val="20"/>
              </w:rPr>
            </w:pPr>
            <w:r>
              <w:rPr>
                <w:rFonts w:ascii="Helvetica" w:hAnsi="Helvetica"/>
                <w:sz w:val="20"/>
                <w:szCs w:val="20"/>
              </w:rPr>
              <w:t>1) Which ranking best describes the Institution for Indicator 1</w:t>
            </w:r>
            <w:r w:rsidR="000C4DE3">
              <w:rPr>
                <w:rFonts w:ascii="Helvetica" w:hAnsi="Helvetica"/>
                <w:sz w:val="20"/>
                <w:szCs w:val="20"/>
              </w:rPr>
              <w:t>2</w:t>
            </w:r>
            <w:r>
              <w:rPr>
                <w:rFonts w:ascii="Helvetica" w:hAnsi="Helvetica"/>
                <w:sz w:val="20"/>
                <w:szCs w:val="20"/>
              </w:rPr>
              <w:t xml:space="preserve">.2.A(a)? </w:t>
            </w:r>
          </w:p>
          <w:p w14:paraId="35191F9F" w14:textId="77777777" w:rsidR="001171AE" w:rsidRPr="002A65B5" w:rsidRDefault="001171AE" w:rsidP="00561AD6">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1171AE" w:rsidRPr="00E57715" w14:paraId="7AE6D5D1" w14:textId="77777777" w:rsidTr="00561AD6">
        <w:trPr>
          <w:trHeight w:val="425"/>
        </w:trPr>
        <w:tc>
          <w:tcPr>
            <w:tcW w:w="10557" w:type="dxa"/>
            <w:gridSpan w:val="2"/>
            <w:shd w:val="clear" w:color="auto" w:fill="auto"/>
          </w:tcPr>
          <w:p w14:paraId="45BB8163" w14:textId="0D1C51D6" w:rsidR="001171AE" w:rsidRDefault="001171AE" w:rsidP="00561AD6">
            <w:pPr>
              <w:spacing w:before="40" w:after="40"/>
              <w:rPr>
                <w:rFonts w:ascii="Helvetica" w:hAnsi="Helvetica"/>
                <w:sz w:val="20"/>
                <w:szCs w:val="20"/>
              </w:rPr>
            </w:pPr>
            <w:r>
              <w:rPr>
                <w:rFonts w:ascii="Helvetica" w:hAnsi="Helvetica"/>
                <w:sz w:val="20"/>
                <w:szCs w:val="20"/>
              </w:rPr>
              <w:t>2) Provide a narrative for Indicator 1</w:t>
            </w:r>
            <w:r w:rsidR="000C4DE3">
              <w:rPr>
                <w:rFonts w:ascii="Helvetica" w:hAnsi="Helvetica"/>
                <w:sz w:val="20"/>
                <w:szCs w:val="20"/>
              </w:rPr>
              <w:t>2</w:t>
            </w:r>
            <w:r>
              <w:rPr>
                <w:rFonts w:ascii="Helvetica" w:hAnsi="Helvetica"/>
                <w:sz w:val="20"/>
                <w:szCs w:val="20"/>
              </w:rPr>
              <w:t>.2.A(</w:t>
            </w:r>
            <w:proofErr w:type="gramStart"/>
            <w:r>
              <w:rPr>
                <w:rFonts w:ascii="Helvetica" w:hAnsi="Helvetica"/>
                <w:sz w:val="20"/>
                <w:szCs w:val="20"/>
              </w:rPr>
              <w:t xml:space="preserve">a)   </w:t>
            </w:r>
            <w:proofErr w:type="gramEnd"/>
            <w:r>
              <w:rPr>
                <w:rFonts w:ascii="Helvetica" w:hAnsi="Helvetica"/>
                <w:sz w:val="20"/>
                <w:szCs w:val="20"/>
              </w:rPr>
              <w:t xml:space="preserve"> *Include references to </w:t>
            </w:r>
            <w:r w:rsidR="002E5405">
              <w:rPr>
                <w:rFonts w:ascii="Helvetica" w:hAnsi="Helvetica"/>
                <w:sz w:val="20"/>
                <w:szCs w:val="20"/>
              </w:rPr>
              <w:t>evidence</w:t>
            </w:r>
            <w:r>
              <w:rPr>
                <w:rFonts w:ascii="Helvetica" w:hAnsi="Helvetica"/>
                <w:sz w:val="20"/>
                <w:szCs w:val="20"/>
              </w:rPr>
              <w:t xml:space="preserve"> that support the narrative.</w:t>
            </w:r>
          </w:p>
          <w:p w14:paraId="455F83BD" w14:textId="77777777" w:rsidR="001171AE" w:rsidRPr="00B9603C" w:rsidRDefault="001171AE" w:rsidP="00561AD6">
            <w:pPr>
              <w:spacing w:before="40" w:after="40"/>
              <w:rPr>
                <w:rFonts w:ascii="Helvetica" w:hAnsi="Helvetica"/>
                <w:sz w:val="20"/>
                <w:szCs w:val="20"/>
              </w:rPr>
            </w:pPr>
          </w:p>
          <w:p w14:paraId="7C4DBC27" w14:textId="28A17498" w:rsidR="001171AE" w:rsidRDefault="00F13F53" w:rsidP="00561AD6">
            <w:pPr>
              <w:spacing w:before="40" w:after="40"/>
              <w:rPr>
                <w:rFonts w:ascii="Helvetica" w:hAnsi="Helvetica"/>
                <w:color w:val="0070C0"/>
              </w:rPr>
            </w:pPr>
            <w:r>
              <w:rPr>
                <w:rFonts w:ascii="Helvetica" w:hAnsi="Helvetica"/>
                <w:color w:val="0070C0"/>
              </w:rPr>
              <w:t>Here</w:t>
            </w:r>
            <w:r w:rsidRPr="00F13F53">
              <w:rPr>
                <w:rFonts w:ascii="Helvetica" w:hAnsi="Helvetica"/>
                <w:color w:val="0070C0"/>
              </w:rPr>
              <w:t xml:space="preserve"> we </w:t>
            </w:r>
            <w:r>
              <w:rPr>
                <w:rFonts w:ascii="Helvetica" w:hAnsi="Helvetica"/>
                <w:color w:val="0070C0"/>
              </w:rPr>
              <w:t xml:space="preserve">have </w:t>
            </w:r>
            <w:r w:rsidRPr="00F13F53">
              <w:rPr>
                <w:rFonts w:ascii="Helvetica" w:hAnsi="Helvetica"/>
                <w:color w:val="0070C0"/>
              </w:rPr>
              <w:t xml:space="preserve">stepped back from that five-year plan </w:t>
            </w:r>
            <w:r>
              <w:rPr>
                <w:rFonts w:ascii="Helvetica" w:hAnsi="Helvetica"/>
                <w:color w:val="0070C0"/>
              </w:rPr>
              <w:t>or</w:t>
            </w:r>
            <w:r w:rsidRPr="00F13F53">
              <w:rPr>
                <w:rFonts w:ascii="Helvetica" w:hAnsi="Helvetica"/>
                <w:color w:val="0070C0"/>
              </w:rPr>
              <w:t xml:space="preserve"> the long-term strategic plan to the formal budgeting process for all the </w:t>
            </w:r>
            <w:r>
              <w:rPr>
                <w:rFonts w:ascii="Helvetica" w:hAnsi="Helvetica"/>
                <w:color w:val="0070C0"/>
              </w:rPr>
              <w:t>components of the school operation</w:t>
            </w:r>
            <w:r w:rsidRPr="00F13F53">
              <w:rPr>
                <w:rFonts w:ascii="Helvetica" w:hAnsi="Helvetica"/>
                <w:color w:val="0070C0"/>
              </w:rPr>
              <w:t>, including the short-term day-to-day operations.</w:t>
            </w:r>
          </w:p>
          <w:p w14:paraId="07F1BEC2" w14:textId="77777777" w:rsidR="00F13F53" w:rsidRDefault="00F13F53" w:rsidP="00561AD6">
            <w:pPr>
              <w:spacing w:before="40" w:after="40"/>
              <w:rPr>
                <w:rFonts w:ascii="Helvetica" w:hAnsi="Helvetica"/>
                <w:color w:val="0070C0"/>
              </w:rPr>
            </w:pPr>
          </w:p>
          <w:p w14:paraId="26930B96" w14:textId="77ED168D" w:rsidR="00F13F53" w:rsidRDefault="00F13F53" w:rsidP="00561AD6">
            <w:pPr>
              <w:spacing w:before="40" w:after="40"/>
              <w:rPr>
                <w:rFonts w:ascii="Helvetica" w:hAnsi="Helvetica"/>
                <w:color w:val="0070C0"/>
              </w:rPr>
            </w:pPr>
            <w:r>
              <w:rPr>
                <w:rFonts w:ascii="Helvetica" w:hAnsi="Helvetica"/>
                <w:color w:val="0070C0"/>
              </w:rPr>
              <w:t>Keep in mind that the goal of any quality organization is improvement, so it’s more that, “we spent this much on curriculum last year, and prices are up 5% so we need to budget this amount”. It’s about do we need to invest in a curriculum or enrichment improvement?</w:t>
            </w:r>
          </w:p>
          <w:p w14:paraId="65B928D8" w14:textId="77777777" w:rsidR="00F13F53" w:rsidRDefault="00F13F53" w:rsidP="00561AD6">
            <w:pPr>
              <w:spacing w:before="40" w:after="40"/>
              <w:rPr>
                <w:rFonts w:ascii="Helvetica" w:hAnsi="Helvetica"/>
                <w:color w:val="0070C0"/>
              </w:rPr>
            </w:pPr>
          </w:p>
          <w:p w14:paraId="1D0B825A" w14:textId="2A05E05A" w:rsidR="00F13F53" w:rsidRDefault="00F13F53" w:rsidP="00561AD6">
            <w:pPr>
              <w:spacing w:before="40" w:after="40"/>
              <w:rPr>
                <w:rFonts w:ascii="Helvetica" w:hAnsi="Helvetica"/>
                <w:color w:val="0070C0"/>
              </w:rPr>
            </w:pPr>
            <w:r>
              <w:rPr>
                <w:rFonts w:ascii="Helvetica" w:hAnsi="Helvetica"/>
                <w:color w:val="0070C0"/>
              </w:rPr>
              <w:t>What does that process look like?</w:t>
            </w:r>
          </w:p>
          <w:p w14:paraId="4D8E0451" w14:textId="60C7749B" w:rsidR="00F13F53" w:rsidRDefault="00F13F53" w:rsidP="00561AD6">
            <w:pPr>
              <w:spacing w:before="40" w:after="40"/>
              <w:rPr>
                <w:rFonts w:ascii="Helvetica" w:hAnsi="Helvetica"/>
                <w:color w:val="0070C0"/>
              </w:rPr>
            </w:pPr>
            <w:r>
              <w:rPr>
                <w:rFonts w:ascii="Helvetica" w:hAnsi="Helvetica"/>
                <w:color w:val="0070C0"/>
              </w:rPr>
              <w:t xml:space="preserve">     Who is a part of the budgeting process?</w:t>
            </w:r>
          </w:p>
          <w:p w14:paraId="2051C2B4" w14:textId="27E3AF97" w:rsidR="00F13F53" w:rsidRDefault="00F13F53" w:rsidP="00561AD6">
            <w:pPr>
              <w:spacing w:before="40" w:after="40"/>
              <w:rPr>
                <w:rFonts w:ascii="Helvetica" w:hAnsi="Helvetica"/>
                <w:color w:val="0070C0"/>
              </w:rPr>
            </w:pPr>
            <w:r>
              <w:rPr>
                <w:rFonts w:ascii="Helvetica" w:hAnsi="Helvetica"/>
                <w:color w:val="0070C0"/>
              </w:rPr>
              <w:t xml:space="preserve">     What is included in the process?</w:t>
            </w:r>
          </w:p>
          <w:p w14:paraId="34BF871D" w14:textId="103E7588" w:rsidR="00F13F53" w:rsidRDefault="00F13F53" w:rsidP="00561AD6">
            <w:pPr>
              <w:spacing w:before="40" w:after="40"/>
              <w:rPr>
                <w:rFonts w:ascii="Helvetica" w:hAnsi="Helvetica"/>
                <w:color w:val="0070C0"/>
              </w:rPr>
            </w:pPr>
            <w:r>
              <w:rPr>
                <w:rFonts w:ascii="Helvetica" w:hAnsi="Helvetica"/>
                <w:color w:val="0070C0"/>
              </w:rPr>
              <w:t xml:space="preserve">     When are the many steps in the process scheduled?</w:t>
            </w:r>
          </w:p>
          <w:p w14:paraId="63BDCB7A" w14:textId="5D8708F2" w:rsidR="001171AE" w:rsidRPr="00F13F53" w:rsidRDefault="00F13F53" w:rsidP="00561AD6">
            <w:pPr>
              <w:spacing w:before="40" w:after="40"/>
              <w:rPr>
                <w:rFonts w:ascii="Helvetica" w:hAnsi="Helvetica"/>
                <w:color w:val="0070C0"/>
              </w:rPr>
            </w:pPr>
            <w:r>
              <w:rPr>
                <w:rFonts w:ascii="Helvetica" w:hAnsi="Helvetica"/>
                <w:color w:val="0070C0"/>
              </w:rPr>
              <w:t xml:space="preserve">     How is the final budget approved and implemented?</w:t>
            </w:r>
          </w:p>
          <w:p w14:paraId="0333F266" w14:textId="77777777" w:rsidR="001171AE" w:rsidRPr="00B9603C" w:rsidRDefault="001171AE" w:rsidP="00561AD6">
            <w:pPr>
              <w:spacing w:before="40" w:after="40"/>
              <w:rPr>
                <w:rFonts w:ascii="Helvetica" w:hAnsi="Helvetica"/>
                <w:sz w:val="20"/>
                <w:szCs w:val="20"/>
              </w:rPr>
            </w:pPr>
          </w:p>
        </w:tc>
      </w:tr>
      <w:tr w:rsidR="001171AE" w:rsidRPr="00E57715" w14:paraId="6573CF0A" w14:textId="77777777" w:rsidTr="00561AD6">
        <w:trPr>
          <w:trHeight w:val="425"/>
        </w:trPr>
        <w:tc>
          <w:tcPr>
            <w:tcW w:w="10557" w:type="dxa"/>
            <w:gridSpan w:val="2"/>
            <w:shd w:val="clear" w:color="auto" w:fill="E2EFD9"/>
          </w:tcPr>
          <w:p w14:paraId="04A5BDED" w14:textId="581398A0" w:rsidR="001171AE" w:rsidRPr="002E5405" w:rsidRDefault="002E5405" w:rsidP="00561AD6">
            <w:pPr>
              <w:spacing w:before="40" w:after="40"/>
              <w:rPr>
                <w:rFonts w:ascii="Times New Roman" w:hAnsi="Times New Roman" w:cs="Times New Roman"/>
              </w:rPr>
            </w:pPr>
            <w:r w:rsidRPr="002E5405">
              <w:rPr>
                <w:rFonts w:ascii="Times New Roman" w:hAnsi="Times New Roman" w:cs="Times New Roman"/>
                <w:b/>
              </w:rPr>
              <w:t>b)</w:t>
            </w:r>
            <w:r w:rsidRPr="002E5405">
              <w:rPr>
                <w:rFonts w:ascii="Times New Roman" w:hAnsi="Times New Roman" w:cs="Times New Roman"/>
                <w:bCs/>
              </w:rPr>
              <w:t xml:space="preserve"> </w:t>
            </w:r>
            <w:r w:rsidRPr="002E5405">
              <w:rPr>
                <w:rFonts w:ascii="Times New Roman" w:hAnsi="Times New Roman" w:cs="Times New Roman"/>
                <w:b/>
              </w:rPr>
              <w:t xml:space="preserve">The Institution </w:t>
            </w:r>
            <w:r w:rsidRPr="002E5405">
              <w:rPr>
                <w:rFonts w:ascii="Times New Roman" w:hAnsi="Times New Roman" w:cs="Times New Roman"/>
              </w:rPr>
              <w:t xml:space="preserve">has a budget designed to improve student learning and is </w:t>
            </w:r>
            <w:r w:rsidRPr="002E5405">
              <w:rPr>
                <w:rFonts w:ascii="Times New Roman" w:hAnsi="Times New Roman" w:cs="Times New Roman"/>
                <w:u w:val="single"/>
              </w:rPr>
              <w:t>equitably distributed to meet the needs</w:t>
            </w:r>
            <w:r w:rsidRPr="002E5405">
              <w:rPr>
                <w:rFonts w:ascii="Times New Roman" w:hAnsi="Times New Roman" w:cs="Times New Roman"/>
              </w:rPr>
              <w:t xml:space="preserve"> of students.</w:t>
            </w:r>
          </w:p>
        </w:tc>
      </w:tr>
      <w:tr w:rsidR="001171AE" w:rsidRPr="00E57715" w14:paraId="524B2706" w14:textId="77777777" w:rsidTr="00561AD6">
        <w:trPr>
          <w:trHeight w:val="425"/>
        </w:trPr>
        <w:tc>
          <w:tcPr>
            <w:tcW w:w="10557" w:type="dxa"/>
            <w:gridSpan w:val="2"/>
            <w:shd w:val="clear" w:color="auto" w:fill="auto"/>
          </w:tcPr>
          <w:p w14:paraId="26DA9757" w14:textId="32CC947D" w:rsidR="001171AE" w:rsidRDefault="001171AE" w:rsidP="00561AD6">
            <w:pPr>
              <w:spacing w:before="40" w:after="40"/>
              <w:rPr>
                <w:rFonts w:ascii="Helvetica" w:hAnsi="Helvetica"/>
                <w:sz w:val="20"/>
                <w:szCs w:val="20"/>
              </w:rPr>
            </w:pPr>
            <w:r>
              <w:rPr>
                <w:rFonts w:ascii="Helvetica" w:hAnsi="Helvetica"/>
                <w:sz w:val="20"/>
                <w:szCs w:val="20"/>
              </w:rPr>
              <w:t>1) Which ranking best describes the Institution for Indicator 1</w:t>
            </w:r>
            <w:r w:rsidR="00E3717F">
              <w:rPr>
                <w:rFonts w:ascii="Helvetica" w:hAnsi="Helvetica"/>
                <w:sz w:val="20"/>
                <w:szCs w:val="20"/>
              </w:rPr>
              <w:t>2</w:t>
            </w:r>
            <w:r>
              <w:rPr>
                <w:rFonts w:ascii="Helvetica" w:hAnsi="Helvetica"/>
                <w:sz w:val="20"/>
                <w:szCs w:val="20"/>
              </w:rPr>
              <w:t xml:space="preserve">.2.A(b)? </w:t>
            </w:r>
          </w:p>
          <w:p w14:paraId="2AEC9CE1" w14:textId="77777777" w:rsidR="001171AE" w:rsidRDefault="001171AE" w:rsidP="00561AD6">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1171AE" w:rsidRPr="00E57715" w14:paraId="68AB98BA" w14:textId="77777777" w:rsidTr="00561AD6">
        <w:trPr>
          <w:trHeight w:val="425"/>
        </w:trPr>
        <w:tc>
          <w:tcPr>
            <w:tcW w:w="10557" w:type="dxa"/>
            <w:gridSpan w:val="2"/>
            <w:shd w:val="clear" w:color="auto" w:fill="auto"/>
          </w:tcPr>
          <w:p w14:paraId="2824EF5E" w14:textId="4463F023" w:rsidR="001171AE" w:rsidRDefault="001171AE" w:rsidP="00561AD6">
            <w:pPr>
              <w:spacing w:before="40" w:after="40"/>
              <w:rPr>
                <w:rFonts w:ascii="Helvetica" w:hAnsi="Helvetica"/>
                <w:sz w:val="20"/>
                <w:szCs w:val="20"/>
              </w:rPr>
            </w:pPr>
            <w:r>
              <w:rPr>
                <w:rFonts w:ascii="Helvetica" w:hAnsi="Helvetica"/>
                <w:sz w:val="20"/>
                <w:szCs w:val="20"/>
              </w:rPr>
              <w:t>2) Provide a narrative for Indicator 1</w:t>
            </w:r>
            <w:r w:rsidR="00E3717F">
              <w:rPr>
                <w:rFonts w:ascii="Helvetica" w:hAnsi="Helvetica"/>
                <w:sz w:val="20"/>
                <w:szCs w:val="20"/>
              </w:rPr>
              <w:t>2</w:t>
            </w:r>
            <w:r>
              <w:rPr>
                <w:rFonts w:ascii="Helvetica" w:hAnsi="Helvetica"/>
                <w:sz w:val="20"/>
                <w:szCs w:val="20"/>
              </w:rPr>
              <w:t>.2.A(</w:t>
            </w:r>
            <w:proofErr w:type="gramStart"/>
            <w:r>
              <w:rPr>
                <w:rFonts w:ascii="Helvetica" w:hAnsi="Helvetica"/>
                <w:sz w:val="20"/>
                <w:szCs w:val="20"/>
              </w:rPr>
              <w:t xml:space="preserve">b)   </w:t>
            </w:r>
            <w:proofErr w:type="gramEnd"/>
            <w:r>
              <w:rPr>
                <w:rFonts w:ascii="Helvetica" w:hAnsi="Helvetica"/>
                <w:sz w:val="20"/>
                <w:szCs w:val="20"/>
              </w:rPr>
              <w:t xml:space="preserve"> *Include references to </w:t>
            </w:r>
            <w:r w:rsidR="002E5405">
              <w:rPr>
                <w:rFonts w:ascii="Helvetica" w:hAnsi="Helvetica"/>
                <w:sz w:val="20"/>
                <w:szCs w:val="20"/>
              </w:rPr>
              <w:t>evidence</w:t>
            </w:r>
            <w:r>
              <w:rPr>
                <w:rFonts w:ascii="Helvetica" w:hAnsi="Helvetica"/>
                <w:sz w:val="20"/>
                <w:szCs w:val="20"/>
              </w:rPr>
              <w:t xml:space="preserve"> that support the narrative.</w:t>
            </w:r>
          </w:p>
          <w:p w14:paraId="2A7322C3" w14:textId="5343BE89" w:rsidR="001171AE" w:rsidRDefault="001171AE" w:rsidP="00561AD6">
            <w:pPr>
              <w:spacing w:before="40" w:after="40"/>
              <w:rPr>
                <w:rFonts w:ascii="Helvetica" w:hAnsi="Helvetica"/>
                <w:sz w:val="20"/>
                <w:szCs w:val="20"/>
              </w:rPr>
            </w:pPr>
          </w:p>
          <w:p w14:paraId="0EE74B72" w14:textId="0B0FB937" w:rsidR="00F13F53" w:rsidRPr="00F13F53" w:rsidRDefault="00F13F53" w:rsidP="00561AD6">
            <w:pPr>
              <w:spacing w:before="40" w:after="40"/>
              <w:rPr>
                <w:rFonts w:ascii="Helvetica" w:hAnsi="Helvetica"/>
                <w:color w:val="0070C0"/>
              </w:rPr>
            </w:pPr>
            <w:r>
              <w:rPr>
                <w:rFonts w:ascii="Helvetica" w:hAnsi="Helvetica"/>
                <w:color w:val="0070C0"/>
              </w:rPr>
              <w:t>The process of determining student needs has been addressed in other Standards and Indicators, now we bring that data into the budgeting process to address those identified needs of the students we serve.</w:t>
            </w:r>
          </w:p>
          <w:p w14:paraId="4C826D4F" w14:textId="5290335F" w:rsidR="001171AE" w:rsidRDefault="001171AE" w:rsidP="00561AD6">
            <w:pPr>
              <w:spacing w:before="40" w:after="40"/>
              <w:rPr>
                <w:rFonts w:ascii="Helvetica" w:hAnsi="Helvetica"/>
                <w:color w:val="0070C0"/>
              </w:rPr>
            </w:pPr>
          </w:p>
          <w:p w14:paraId="6136339C" w14:textId="02ABDA5E" w:rsidR="00F13F53" w:rsidRDefault="00F13F53" w:rsidP="00561AD6">
            <w:pPr>
              <w:spacing w:before="40" w:after="40"/>
              <w:rPr>
                <w:rFonts w:ascii="Helvetica" w:hAnsi="Helvetica"/>
                <w:color w:val="0070C0"/>
              </w:rPr>
            </w:pPr>
            <w:r>
              <w:rPr>
                <w:rFonts w:ascii="Helvetica" w:hAnsi="Helvetica"/>
                <w:color w:val="0070C0"/>
              </w:rPr>
              <w:t>One aspect that is often overlooked, is specifically addressed here: “Equitably Distributed” Do the high school students get a disproportionate share of the schools’ resources above the tuition charged, so the football team has the equipment it needs? With the justification that its is an investment in the overall school spirit.</w:t>
            </w:r>
          </w:p>
          <w:p w14:paraId="0CA73A07" w14:textId="77777777" w:rsidR="00F13F53" w:rsidRDefault="00F13F53" w:rsidP="00561AD6">
            <w:pPr>
              <w:spacing w:before="40" w:after="40"/>
              <w:rPr>
                <w:rFonts w:ascii="Helvetica" w:hAnsi="Helvetica"/>
                <w:color w:val="0070C0"/>
              </w:rPr>
            </w:pPr>
          </w:p>
          <w:p w14:paraId="24577F3E" w14:textId="72F3C928" w:rsidR="00F13F53" w:rsidRPr="00F13F53" w:rsidRDefault="00F13F53" w:rsidP="00561AD6">
            <w:pPr>
              <w:spacing w:before="40" w:after="40"/>
              <w:rPr>
                <w:rFonts w:ascii="Helvetica" w:hAnsi="Helvetica"/>
                <w:color w:val="0070C0"/>
              </w:rPr>
            </w:pPr>
            <w:r>
              <w:rPr>
                <w:rFonts w:ascii="Helvetica" w:hAnsi="Helvetica"/>
                <w:color w:val="0070C0"/>
              </w:rPr>
              <w:t>Or does each segment of the school have a sub-budget based on the tuition and fees generated that is equitably distributed to that component of the school? (Typically, lower elementary, upper elementary, middle school and high school divisions.)</w:t>
            </w:r>
          </w:p>
          <w:p w14:paraId="67314832" w14:textId="1AD73113" w:rsidR="001171AE" w:rsidRDefault="001171AE" w:rsidP="00561AD6">
            <w:pPr>
              <w:spacing w:before="40" w:after="40"/>
              <w:rPr>
                <w:rFonts w:ascii="Helvetica" w:hAnsi="Helvetica"/>
                <w:sz w:val="20"/>
                <w:szCs w:val="20"/>
              </w:rPr>
            </w:pPr>
          </w:p>
        </w:tc>
      </w:tr>
    </w:tbl>
    <w:p w14:paraId="6FD6D88B" w14:textId="203E51F2" w:rsidR="00877D4C" w:rsidRPr="00877D4C" w:rsidRDefault="00877D4C" w:rsidP="007B5435">
      <w:pPr>
        <w:jc w:val="center"/>
        <w:rPr>
          <w:rFonts w:ascii="Helvetica" w:hAnsi="Helvetica" w:cs="Times New Roman"/>
          <w:color w:val="8688BD"/>
          <w:sz w:val="10"/>
          <w:szCs w:val="10"/>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877D4C" w:rsidRPr="00E57715" w14:paraId="3E95BDDD" w14:textId="77777777" w:rsidTr="00561AD6">
        <w:trPr>
          <w:trHeight w:val="206"/>
        </w:trPr>
        <w:tc>
          <w:tcPr>
            <w:tcW w:w="10557" w:type="dxa"/>
            <w:gridSpan w:val="2"/>
            <w:shd w:val="clear" w:color="auto" w:fill="E2EFD9"/>
          </w:tcPr>
          <w:p w14:paraId="470A2878" w14:textId="6D8DD8E3" w:rsidR="005573E6" w:rsidRPr="005573E6" w:rsidRDefault="002E5405" w:rsidP="005573E6">
            <w:pPr>
              <w:spacing w:before="40" w:after="40"/>
              <w:jc w:val="center"/>
              <w:rPr>
                <w:rFonts w:ascii="Helvetica" w:hAnsi="Helvetica"/>
                <w:b/>
                <w:sz w:val="20"/>
                <w:szCs w:val="20"/>
              </w:rPr>
            </w:pPr>
            <w:r>
              <w:rPr>
                <w:rFonts w:ascii="Helvetica" w:hAnsi="Helvetica"/>
                <w:b/>
                <w:sz w:val="20"/>
                <w:szCs w:val="20"/>
              </w:rPr>
              <w:t>Group</w:t>
            </w:r>
            <w:r w:rsidR="005573E6" w:rsidRPr="005573E6">
              <w:rPr>
                <w:rFonts w:ascii="Helvetica" w:hAnsi="Helvetica"/>
                <w:b/>
                <w:sz w:val="20"/>
                <w:szCs w:val="20"/>
              </w:rPr>
              <w:t xml:space="preserve"> Three: Resource Allocation and Budget</w:t>
            </w:r>
          </w:p>
          <w:p w14:paraId="6BBF7063" w14:textId="77777777" w:rsidR="005573E6" w:rsidRPr="005573E6" w:rsidRDefault="005573E6" w:rsidP="005573E6">
            <w:pPr>
              <w:spacing w:before="40" w:after="40"/>
              <w:jc w:val="center"/>
              <w:rPr>
                <w:rFonts w:ascii="Helvetica" w:hAnsi="Helvetica"/>
                <w:b/>
                <w:sz w:val="20"/>
                <w:szCs w:val="20"/>
              </w:rPr>
            </w:pPr>
            <w:r w:rsidRPr="005573E6">
              <w:rPr>
                <w:rFonts w:ascii="Helvetica" w:hAnsi="Helvetica"/>
                <w:b/>
                <w:sz w:val="20"/>
                <w:szCs w:val="20"/>
              </w:rPr>
              <w:t>Standard Twelve: Budgeting Process for Effective Use of Resources</w:t>
            </w:r>
          </w:p>
          <w:p w14:paraId="5D4BC371" w14:textId="6FAEF7A7" w:rsidR="00877D4C" w:rsidRPr="00A008FC" w:rsidRDefault="005573E6" w:rsidP="005573E6">
            <w:pPr>
              <w:spacing w:before="40" w:after="40"/>
              <w:rPr>
                <w:rFonts w:ascii="Helvetica" w:eastAsiaTheme="minorEastAsia" w:hAnsi="Helvetica" w:cstheme="majorBidi"/>
                <w:sz w:val="20"/>
                <w:szCs w:val="20"/>
              </w:rPr>
            </w:pPr>
            <w:r w:rsidRPr="005573E6">
              <w:rPr>
                <w:rFonts w:ascii="Helvetica" w:hAnsi="Helvetica"/>
                <w:b/>
                <w:sz w:val="20"/>
                <w:szCs w:val="20"/>
              </w:rPr>
              <w:t>Indicator 12.2</w:t>
            </w:r>
            <w:r w:rsidRPr="005573E6">
              <w:rPr>
                <w:rFonts w:ascii="Helvetica" w:hAnsi="Helvetica"/>
                <w:b/>
                <w:sz w:val="20"/>
                <w:szCs w:val="20"/>
                <w:u w:val="single"/>
              </w:rPr>
              <w:t xml:space="preserve"> Budgeting Process for Effective Use of Resources:</w:t>
            </w:r>
            <w:r w:rsidRPr="005573E6">
              <w:rPr>
                <w:rFonts w:ascii="Helvetica" w:hAnsi="Helvetica"/>
                <w:b/>
                <w:sz w:val="20"/>
                <w:szCs w:val="20"/>
              </w:rPr>
              <w:br/>
            </w:r>
            <w:r w:rsidRPr="005573E6">
              <w:rPr>
                <w:rFonts w:ascii="Helvetica" w:hAnsi="Helvetica"/>
                <w:bCs/>
                <w:sz w:val="20"/>
                <w:szCs w:val="20"/>
              </w:rPr>
              <w:t xml:space="preserve">The </w:t>
            </w:r>
            <w:r w:rsidR="0002321D">
              <w:rPr>
                <w:rFonts w:ascii="Helvetica" w:hAnsi="Helvetica"/>
                <w:bCs/>
                <w:sz w:val="20"/>
                <w:szCs w:val="20"/>
              </w:rPr>
              <w:t>I</w:t>
            </w:r>
            <w:r w:rsidRPr="005573E6">
              <w:rPr>
                <w:rFonts w:ascii="Helvetica" w:hAnsi="Helvetica"/>
                <w:bCs/>
                <w:sz w:val="20"/>
                <w:szCs w:val="20"/>
              </w:rPr>
              <w:t xml:space="preserve">nstitution allocates human, </w:t>
            </w:r>
            <w:proofErr w:type="gramStart"/>
            <w:r w:rsidRPr="005573E6">
              <w:rPr>
                <w:rFonts w:ascii="Helvetica" w:hAnsi="Helvetica"/>
                <w:bCs/>
                <w:sz w:val="20"/>
                <w:szCs w:val="20"/>
              </w:rPr>
              <w:t>material</w:t>
            </w:r>
            <w:proofErr w:type="gramEnd"/>
            <w:r w:rsidRPr="005573E6">
              <w:rPr>
                <w:rFonts w:ascii="Helvetica" w:hAnsi="Helvetica"/>
                <w:bCs/>
                <w:sz w:val="20"/>
                <w:szCs w:val="20"/>
              </w:rPr>
              <w:t xml:space="preserve"> and fiscal resources in alignment with the </w:t>
            </w:r>
            <w:r w:rsidR="0002321D">
              <w:rPr>
                <w:rFonts w:ascii="Helvetica" w:hAnsi="Helvetica"/>
                <w:bCs/>
                <w:sz w:val="20"/>
                <w:szCs w:val="20"/>
              </w:rPr>
              <w:t>I</w:t>
            </w:r>
            <w:r w:rsidRPr="005573E6">
              <w:rPr>
                <w:rFonts w:ascii="Helvetica" w:hAnsi="Helvetica"/>
                <w:bCs/>
                <w:sz w:val="20"/>
                <w:szCs w:val="20"/>
              </w:rPr>
              <w:t>nstitution’s identified needs and priorities to improve student performance and organizational effectiveness.</w:t>
            </w:r>
          </w:p>
        </w:tc>
      </w:tr>
      <w:tr w:rsidR="00877D4C" w:rsidRPr="00E57715" w14:paraId="142CCC2A" w14:textId="77777777" w:rsidTr="00561AD6">
        <w:trPr>
          <w:trHeight w:val="389"/>
        </w:trPr>
        <w:tc>
          <w:tcPr>
            <w:tcW w:w="1897" w:type="dxa"/>
            <w:shd w:val="clear" w:color="auto" w:fill="E2EFD9"/>
          </w:tcPr>
          <w:p w14:paraId="11A18BC6" w14:textId="1A5A0367" w:rsidR="00877D4C" w:rsidRPr="009E30C8" w:rsidRDefault="00877D4C" w:rsidP="00561AD6">
            <w:pPr>
              <w:spacing w:before="40" w:after="40"/>
              <w:jc w:val="center"/>
              <w:rPr>
                <w:rStyle w:val="BookTitle"/>
                <w:rFonts w:ascii="Helvetica" w:hAnsi="Helvetica"/>
                <w:b/>
                <w:i w:val="0"/>
              </w:rPr>
            </w:pPr>
            <w:r w:rsidRPr="009D2C91">
              <w:rPr>
                <w:rStyle w:val="BookTitle"/>
                <w:rFonts w:ascii="Helvetica" w:hAnsi="Helvetica"/>
                <w:b/>
                <w:i w:val="0"/>
              </w:rPr>
              <w:t xml:space="preserve">Indicator </w:t>
            </w:r>
            <w:r>
              <w:rPr>
                <w:rFonts w:ascii="Helvetica" w:hAnsi="Helvetica"/>
                <w:b/>
                <w:sz w:val="20"/>
                <w:szCs w:val="20"/>
              </w:rPr>
              <w:t>1</w:t>
            </w:r>
            <w:r w:rsidR="00E3717F">
              <w:rPr>
                <w:rFonts w:ascii="Helvetica" w:hAnsi="Helvetica"/>
                <w:b/>
                <w:sz w:val="20"/>
                <w:szCs w:val="20"/>
              </w:rPr>
              <w:t>2</w:t>
            </w:r>
            <w:r w:rsidRPr="009D2C91">
              <w:rPr>
                <w:rFonts w:ascii="Helvetica" w:hAnsi="Helvetica"/>
                <w:b/>
                <w:sz w:val="20"/>
                <w:szCs w:val="20"/>
              </w:rPr>
              <w:t>.</w:t>
            </w:r>
            <w:proofErr w:type="gramStart"/>
            <w:r>
              <w:rPr>
                <w:rFonts w:ascii="Helvetica" w:hAnsi="Helvetica"/>
                <w:b/>
                <w:sz w:val="20"/>
                <w:szCs w:val="20"/>
              </w:rPr>
              <w:t>2</w:t>
            </w:r>
            <w:r w:rsidRPr="009D2C91">
              <w:rPr>
                <w:rFonts w:ascii="Helvetica" w:hAnsi="Helvetica"/>
                <w:b/>
                <w:sz w:val="20"/>
                <w:szCs w:val="20"/>
              </w:rPr>
              <w:t>.</w:t>
            </w:r>
            <w:r>
              <w:rPr>
                <w:rFonts w:ascii="Helvetica" w:hAnsi="Helvetica"/>
                <w:b/>
                <w:sz w:val="20"/>
                <w:szCs w:val="20"/>
              </w:rPr>
              <w:t>B</w:t>
            </w:r>
            <w:proofErr w:type="gramEnd"/>
          </w:p>
        </w:tc>
        <w:tc>
          <w:tcPr>
            <w:tcW w:w="8660" w:type="dxa"/>
            <w:shd w:val="clear" w:color="auto" w:fill="E2EFD9"/>
          </w:tcPr>
          <w:p w14:paraId="7D7BDF27" w14:textId="68FF52DC" w:rsidR="00877D4C" w:rsidRPr="002A65B5" w:rsidRDefault="00E3717F" w:rsidP="00561AD6">
            <w:pPr>
              <w:spacing w:before="40" w:after="40"/>
              <w:rPr>
                <w:rFonts w:ascii="Helvetica" w:hAnsi="Helvetica"/>
                <w:sz w:val="20"/>
                <w:szCs w:val="20"/>
              </w:rPr>
            </w:pPr>
            <w:r>
              <w:rPr>
                <w:rFonts w:ascii="Helvetica" w:hAnsi="Helvetica" w:cs="Arial"/>
                <w:sz w:val="20"/>
                <w:szCs w:val="20"/>
              </w:rPr>
              <w:t>Effective Use</w:t>
            </w:r>
            <w:r w:rsidR="00FA58B9">
              <w:rPr>
                <w:rFonts w:ascii="Helvetica" w:hAnsi="Helvetica" w:cs="Arial"/>
                <w:sz w:val="20"/>
                <w:szCs w:val="20"/>
              </w:rPr>
              <w:t xml:space="preserve"> of Resources  </w:t>
            </w:r>
            <w:r w:rsidR="00877D4C">
              <w:rPr>
                <w:rFonts w:ascii="Helvetica" w:hAnsi="Helvetica" w:cs="Arial"/>
                <w:sz w:val="20"/>
                <w:szCs w:val="20"/>
              </w:rPr>
              <w:t xml:space="preserve">                                        </w:t>
            </w:r>
            <w:proofErr w:type="gramStart"/>
            <w:r w:rsidR="00877D4C">
              <w:rPr>
                <w:rFonts w:ascii="Helvetica" w:hAnsi="Helvetica" w:cs="Arial"/>
                <w:sz w:val="20"/>
                <w:szCs w:val="20"/>
              </w:rPr>
              <w:t xml:space="preserve">   </w:t>
            </w:r>
            <w:r w:rsidR="00877D4C">
              <w:rPr>
                <w:rFonts w:ascii="Helvetica" w:hAnsi="Helvetica"/>
                <w:sz w:val="20"/>
                <w:szCs w:val="20"/>
              </w:rPr>
              <w:t>(</w:t>
            </w:r>
            <w:proofErr w:type="gramEnd"/>
            <w:r w:rsidR="00877D4C">
              <w:rPr>
                <w:rFonts w:ascii="Helvetica" w:hAnsi="Helvetica"/>
                <w:sz w:val="20"/>
                <w:szCs w:val="20"/>
              </w:rPr>
              <w:t>K-12 Accreditation Manual, Page 1</w:t>
            </w:r>
            <w:r w:rsidR="002E5405">
              <w:rPr>
                <w:rFonts w:ascii="Helvetica" w:hAnsi="Helvetica"/>
                <w:sz w:val="20"/>
                <w:szCs w:val="20"/>
              </w:rPr>
              <w:t>9</w:t>
            </w:r>
            <w:r w:rsidR="00A26B99">
              <w:rPr>
                <w:rFonts w:ascii="Helvetica" w:hAnsi="Helvetica"/>
                <w:sz w:val="20"/>
                <w:szCs w:val="20"/>
              </w:rPr>
              <w:t>3</w:t>
            </w:r>
            <w:r w:rsidR="002E5405">
              <w:rPr>
                <w:rFonts w:ascii="Helvetica" w:hAnsi="Helvetica"/>
                <w:sz w:val="20"/>
                <w:szCs w:val="20"/>
              </w:rPr>
              <w:t>)</w:t>
            </w:r>
          </w:p>
        </w:tc>
      </w:tr>
      <w:tr w:rsidR="00877D4C" w:rsidRPr="00E57715" w14:paraId="600CF5A8" w14:textId="77777777" w:rsidTr="00561AD6">
        <w:trPr>
          <w:trHeight w:val="425"/>
        </w:trPr>
        <w:tc>
          <w:tcPr>
            <w:tcW w:w="10557" w:type="dxa"/>
            <w:gridSpan w:val="2"/>
            <w:shd w:val="clear" w:color="auto" w:fill="E2EFD9"/>
          </w:tcPr>
          <w:p w14:paraId="15A11771" w14:textId="45EDB3B8" w:rsidR="00877D4C" w:rsidRPr="002E5405" w:rsidRDefault="002E5405" w:rsidP="00E3717F">
            <w:pPr>
              <w:spacing w:before="40" w:after="40"/>
              <w:rPr>
                <w:rFonts w:ascii="Times New Roman" w:hAnsi="Times New Roman" w:cs="Times New Roman"/>
                <w:b/>
                <w:sz w:val="20"/>
                <w:szCs w:val="20"/>
              </w:rPr>
            </w:pPr>
            <w:r w:rsidRPr="002E5405">
              <w:rPr>
                <w:rFonts w:ascii="Times New Roman" w:hAnsi="Times New Roman" w:cs="Times New Roman"/>
                <w:b/>
              </w:rPr>
              <w:t>a)</w:t>
            </w:r>
            <w:r w:rsidRPr="002E5405">
              <w:rPr>
                <w:rFonts w:ascii="Times New Roman" w:hAnsi="Times New Roman" w:cs="Times New Roman"/>
              </w:rPr>
              <w:t xml:space="preserve"> </w:t>
            </w:r>
            <w:r w:rsidRPr="002E5405">
              <w:rPr>
                <w:rFonts w:ascii="Times New Roman" w:hAnsi="Times New Roman" w:cs="Times New Roman"/>
                <w:b/>
              </w:rPr>
              <w:t>The Institution</w:t>
            </w:r>
            <w:r w:rsidRPr="002E5405">
              <w:rPr>
                <w:rFonts w:ascii="Times New Roman" w:hAnsi="Times New Roman" w:cs="Times New Roman"/>
                <w:bCs/>
              </w:rPr>
              <w:t xml:space="preserve"> Consistently</w:t>
            </w:r>
            <w:r w:rsidRPr="002E5405">
              <w:rPr>
                <w:rFonts w:ascii="Times New Roman" w:hAnsi="Times New Roman" w:cs="Times New Roman"/>
              </w:rPr>
              <w:t xml:space="preserve"> evaluates and demonstrates effective use of human, material, and fiscal resources </w:t>
            </w:r>
            <w:r w:rsidRPr="002E5405">
              <w:rPr>
                <w:rFonts w:ascii="Times New Roman" w:hAnsi="Times New Roman" w:cs="Times New Roman"/>
                <w:u w:val="single"/>
              </w:rPr>
              <w:t>to meet the learners’ and institution’s identified needs and priorities.</w:t>
            </w:r>
          </w:p>
        </w:tc>
      </w:tr>
      <w:tr w:rsidR="00877D4C" w:rsidRPr="00E57715" w14:paraId="4C77C1F2" w14:textId="77777777" w:rsidTr="00561AD6">
        <w:trPr>
          <w:trHeight w:val="425"/>
        </w:trPr>
        <w:tc>
          <w:tcPr>
            <w:tcW w:w="10557" w:type="dxa"/>
            <w:gridSpan w:val="2"/>
            <w:shd w:val="clear" w:color="auto" w:fill="auto"/>
          </w:tcPr>
          <w:p w14:paraId="6C39234B" w14:textId="3FFC7212" w:rsidR="00877D4C" w:rsidRDefault="00877D4C" w:rsidP="00561AD6">
            <w:pPr>
              <w:spacing w:before="40" w:after="40"/>
              <w:rPr>
                <w:rFonts w:ascii="Helvetica" w:hAnsi="Helvetica"/>
                <w:sz w:val="20"/>
                <w:szCs w:val="20"/>
              </w:rPr>
            </w:pPr>
            <w:r>
              <w:rPr>
                <w:rFonts w:ascii="Helvetica" w:hAnsi="Helvetica"/>
                <w:sz w:val="20"/>
                <w:szCs w:val="20"/>
              </w:rPr>
              <w:t>1) Which ranking best describes the Institution for Indicator 1</w:t>
            </w:r>
            <w:r w:rsidR="00E3717F">
              <w:rPr>
                <w:rFonts w:ascii="Helvetica" w:hAnsi="Helvetica"/>
                <w:sz w:val="20"/>
                <w:szCs w:val="20"/>
              </w:rPr>
              <w:t>2</w:t>
            </w:r>
            <w:r>
              <w:rPr>
                <w:rFonts w:ascii="Helvetica" w:hAnsi="Helvetica"/>
                <w:sz w:val="20"/>
                <w:szCs w:val="20"/>
              </w:rPr>
              <w:t xml:space="preserve">.2.B(a)? </w:t>
            </w:r>
          </w:p>
          <w:p w14:paraId="670BD859" w14:textId="77777777" w:rsidR="00877D4C" w:rsidRPr="002A65B5" w:rsidRDefault="00877D4C" w:rsidP="00561AD6">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877D4C" w:rsidRPr="00E57715" w14:paraId="68DECF6B" w14:textId="77777777" w:rsidTr="00561AD6">
        <w:trPr>
          <w:trHeight w:val="425"/>
        </w:trPr>
        <w:tc>
          <w:tcPr>
            <w:tcW w:w="10557" w:type="dxa"/>
            <w:gridSpan w:val="2"/>
            <w:shd w:val="clear" w:color="auto" w:fill="auto"/>
          </w:tcPr>
          <w:p w14:paraId="2958452B" w14:textId="2AF930A4" w:rsidR="00877D4C" w:rsidRDefault="00877D4C" w:rsidP="00561AD6">
            <w:pPr>
              <w:spacing w:before="40" w:after="40"/>
              <w:rPr>
                <w:rFonts w:ascii="Helvetica" w:hAnsi="Helvetica"/>
                <w:sz w:val="20"/>
                <w:szCs w:val="20"/>
              </w:rPr>
            </w:pPr>
            <w:r>
              <w:rPr>
                <w:rFonts w:ascii="Helvetica" w:hAnsi="Helvetica"/>
                <w:sz w:val="20"/>
                <w:szCs w:val="20"/>
              </w:rPr>
              <w:t>2) Provide a narrative for Indicator 1</w:t>
            </w:r>
            <w:r w:rsidR="00E3717F">
              <w:rPr>
                <w:rFonts w:ascii="Helvetica" w:hAnsi="Helvetica"/>
                <w:sz w:val="20"/>
                <w:szCs w:val="20"/>
              </w:rPr>
              <w:t>2</w:t>
            </w:r>
            <w:r>
              <w:rPr>
                <w:rFonts w:ascii="Helvetica" w:hAnsi="Helvetica"/>
                <w:sz w:val="20"/>
                <w:szCs w:val="20"/>
              </w:rPr>
              <w:t>.2.B(</w:t>
            </w:r>
            <w:proofErr w:type="gramStart"/>
            <w:r>
              <w:rPr>
                <w:rFonts w:ascii="Helvetica" w:hAnsi="Helvetica"/>
                <w:sz w:val="20"/>
                <w:szCs w:val="20"/>
              </w:rPr>
              <w:t xml:space="preserve">a)   </w:t>
            </w:r>
            <w:proofErr w:type="gramEnd"/>
            <w:r>
              <w:rPr>
                <w:rFonts w:ascii="Helvetica" w:hAnsi="Helvetica"/>
                <w:sz w:val="20"/>
                <w:szCs w:val="20"/>
              </w:rPr>
              <w:t xml:space="preserve"> *Include references to </w:t>
            </w:r>
            <w:r w:rsidR="002E5405">
              <w:rPr>
                <w:rFonts w:ascii="Helvetica" w:hAnsi="Helvetica"/>
                <w:sz w:val="20"/>
                <w:szCs w:val="20"/>
              </w:rPr>
              <w:t>evidence</w:t>
            </w:r>
            <w:r>
              <w:rPr>
                <w:rFonts w:ascii="Helvetica" w:hAnsi="Helvetica"/>
                <w:sz w:val="20"/>
                <w:szCs w:val="20"/>
              </w:rPr>
              <w:t xml:space="preserve"> that support the narrative.</w:t>
            </w:r>
          </w:p>
          <w:p w14:paraId="3A625DCF" w14:textId="77777777" w:rsidR="00877D4C" w:rsidRDefault="00877D4C" w:rsidP="00561AD6">
            <w:pPr>
              <w:spacing w:before="40" w:after="40"/>
              <w:rPr>
                <w:rFonts w:ascii="Helvetica" w:hAnsi="Helvetica"/>
                <w:color w:val="0070C0"/>
              </w:rPr>
            </w:pPr>
          </w:p>
          <w:p w14:paraId="7964DAAB" w14:textId="2DC5723C" w:rsidR="00F13F53" w:rsidRDefault="00F13F53" w:rsidP="00561AD6">
            <w:pPr>
              <w:spacing w:before="40" w:after="40"/>
              <w:rPr>
                <w:rFonts w:ascii="Helvetica" w:hAnsi="Helvetica"/>
                <w:color w:val="0070C0"/>
              </w:rPr>
            </w:pPr>
            <w:r>
              <w:rPr>
                <w:rFonts w:ascii="Helvetica" w:hAnsi="Helvetica"/>
                <w:color w:val="0070C0"/>
              </w:rPr>
              <w:t>An effective budget is not just about the building, and curriculum, there are multiply components that must be factored into the formal process. But all investments should be based on the school identifies needs and priorities that are focused on meeting the needs of students.</w:t>
            </w:r>
          </w:p>
          <w:p w14:paraId="6E4F5403" w14:textId="77777777" w:rsidR="00F13F53" w:rsidRDefault="00F13F53" w:rsidP="00561AD6">
            <w:pPr>
              <w:spacing w:before="40" w:after="40"/>
              <w:rPr>
                <w:rFonts w:ascii="Helvetica" w:hAnsi="Helvetica"/>
                <w:color w:val="0070C0"/>
              </w:rPr>
            </w:pPr>
          </w:p>
          <w:p w14:paraId="4C6DF4C7" w14:textId="18F58146" w:rsidR="00F13F53" w:rsidRDefault="00F13F53" w:rsidP="00561AD6">
            <w:pPr>
              <w:spacing w:before="40" w:after="40"/>
              <w:rPr>
                <w:rFonts w:ascii="Helvetica" w:hAnsi="Helvetica"/>
                <w:color w:val="0070C0"/>
              </w:rPr>
            </w:pPr>
            <w:r>
              <w:rPr>
                <w:rFonts w:ascii="Helvetica" w:hAnsi="Helvetica"/>
                <w:color w:val="0070C0"/>
              </w:rPr>
              <w:t>Staffing is covered in Standard ten, but how is it addressed in the budget?</w:t>
            </w:r>
          </w:p>
          <w:p w14:paraId="0B7EAF6C" w14:textId="53B3EFA3" w:rsidR="00F13F53" w:rsidRDefault="00F13F53" w:rsidP="00561AD6">
            <w:pPr>
              <w:spacing w:before="40" w:after="40"/>
              <w:rPr>
                <w:rFonts w:ascii="Helvetica" w:hAnsi="Helvetica"/>
                <w:color w:val="0070C0"/>
              </w:rPr>
            </w:pPr>
            <w:r>
              <w:rPr>
                <w:rFonts w:ascii="Helvetica" w:hAnsi="Helvetica"/>
                <w:color w:val="0070C0"/>
              </w:rPr>
              <w:t>Quality of and training for staff. (All staff not just teachers)</w:t>
            </w:r>
          </w:p>
          <w:p w14:paraId="6F78588B" w14:textId="5519A1D1" w:rsidR="00F13F53" w:rsidRDefault="00F13F53" w:rsidP="00561AD6">
            <w:pPr>
              <w:spacing w:before="40" w:after="40"/>
              <w:rPr>
                <w:rFonts w:ascii="Helvetica" w:hAnsi="Helvetica"/>
                <w:color w:val="0070C0"/>
              </w:rPr>
            </w:pPr>
            <w:r>
              <w:rPr>
                <w:rFonts w:ascii="Helvetica" w:hAnsi="Helvetica"/>
                <w:color w:val="0070C0"/>
              </w:rPr>
              <w:t>Material Needs. (Everything from desks to projectors and paper towels)</w:t>
            </w:r>
          </w:p>
          <w:p w14:paraId="4FB12AC2" w14:textId="1D6D15A0" w:rsidR="00877D4C" w:rsidRDefault="00F13F53" w:rsidP="00561AD6">
            <w:pPr>
              <w:spacing w:before="40" w:after="40"/>
              <w:rPr>
                <w:rFonts w:ascii="Helvetica" w:hAnsi="Helvetica"/>
                <w:color w:val="0070C0"/>
              </w:rPr>
            </w:pPr>
            <w:r>
              <w:rPr>
                <w:rFonts w:ascii="Helvetica" w:hAnsi="Helvetica"/>
                <w:color w:val="0070C0"/>
              </w:rPr>
              <w:t>Fiscal Resources.</w:t>
            </w:r>
          </w:p>
          <w:p w14:paraId="4E431ED6" w14:textId="77777777" w:rsidR="001722AB" w:rsidRDefault="001722AB" w:rsidP="00561AD6">
            <w:pPr>
              <w:spacing w:before="40" w:after="40"/>
              <w:rPr>
                <w:rFonts w:ascii="Helvetica" w:hAnsi="Helvetica"/>
                <w:color w:val="0070C0"/>
              </w:rPr>
            </w:pPr>
          </w:p>
          <w:p w14:paraId="0F9F495C" w14:textId="77777777" w:rsidR="001722AB" w:rsidRDefault="001722AB" w:rsidP="00561AD6">
            <w:pPr>
              <w:spacing w:before="40" w:after="40"/>
              <w:rPr>
                <w:rFonts w:ascii="Helvetica" w:hAnsi="Helvetica"/>
                <w:color w:val="0070C0"/>
              </w:rPr>
            </w:pPr>
            <w:r>
              <w:rPr>
                <w:rFonts w:ascii="Helvetica" w:hAnsi="Helvetica"/>
                <w:color w:val="0070C0"/>
              </w:rPr>
              <w:t>Some examples here that would be helpful include:</w:t>
            </w:r>
          </w:p>
          <w:p w14:paraId="17AC5051" w14:textId="77777777" w:rsidR="001722AB" w:rsidRDefault="001722AB" w:rsidP="00561AD6">
            <w:pPr>
              <w:spacing w:before="40" w:after="40"/>
              <w:rPr>
                <w:rFonts w:ascii="Helvetica" w:hAnsi="Helvetica"/>
                <w:color w:val="0070C0"/>
              </w:rPr>
            </w:pPr>
            <w:r>
              <w:rPr>
                <w:rFonts w:ascii="Helvetica" w:hAnsi="Helvetica"/>
                <w:color w:val="0070C0"/>
              </w:rPr>
              <w:t>How does the administration gather the data to develop a list identified needs and priorities.</w:t>
            </w:r>
          </w:p>
          <w:p w14:paraId="063D9DAB" w14:textId="7F2A5D01" w:rsidR="001722AB" w:rsidRPr="00F13F53" w:rsidRDefault="001722AB" w:rsidP="00561AD6">
            <w:pPr>
              <w:spacing w:before="40" w:after="40"/>
              <w:rPr>
                <w:rFonts w:ascii="Helvetica" w:hAnsi="Helvetica"/>
                <w:color w:val="0070C0"/>
              </w:rPr>
            </w:pPr>
            <w:r>
              <w:rPr>
                <w:rFonts w:ascii="Helvetica" w:hAnsi="Helvetica"/>
                <w:color w:val="0070C0"/>
              </w:rPr>
              <w:t>How are those needs communicated to the governing authority, and how does the leadership then incorporate those priorities into the budgeting process.</w:t>
            </w:r>
          </w:p>
          <w:p w14:paraId="5AC23E59" w14:textId="77777777" w:rsidR="00877D4C" w:rsidRPr="00B9603C" w:rsidRDefault="00877D4C" w:rsidP="00561AD6">
            <w:pPr>
              <w:spacing w:before="40" w:after="40"/>
              <w:rPr>
                <w:rFonts w:ascii="Helvetica" w:hAnsi="Helvetica"/>
                <w:sz w:val="20"/>
                <w:szCs w:val="20"/>
              </w:rPr>
            </w:pPr>
          </w:p>
        </w:tc>
      </w:tr>
    </w:tbl>
    <w:p w14:paraId="13FDEB2F" w14:textId="77777777" w:rsidR="00877D4C" w:rsidRDefault="00877D4C" w:rsidP="007B5435">
      <w:pPr>
        <w:jc w:val="center"/>
        <w:rPr>
          <w:rFonts w:ascii="Helvetica" w:hAnsi="Helvetica" w:cs="Times New Roman"/>
          <w:color w:val="8688BD"/>
          <w:sz w:val="23"/>
          <w:szCs w:val="23"/>
        </w:rPr>
      </w:pPr>
    </w:p>
    <w:p w14:paraId="7809C840" w14:textId="5A927EE7" w:rsidR="007B5435" w:rsidRPr="00FC5421" w:rsidRDefault="007B5435" w:rsidP="007B5435">
      <w:pPr>
        <w:jc w:val="center"/>
        <w:rPr>
          <w:rFonts w:ascii="Helvetica" w:hAnsi="Helvetica" w:cs="Times New Roman"/>
          <w:color w:val="8688BD"/>
          <w:sz w:val="23"/>
          <w:szCs w:val="23"/>
        </w:rPr>
      </w:pPr>
      <w:r w:rsidRPr="002E5405">
        <w:rPr>
          <w:rFonts w:ascii="Helvetica" w:hAnsi="Helvetica" w:cs="Times New Roman"/>
          <w:sz w:val="23"/>
          <w:szCs w:val="23"/>
        </w:rPr>
        <w:t xml:space="preserve">NARRATIVE QUESTIONS: </w:t>
      </w:r>
      <w:r w:rsidR="002E5405" w:rsidRPr="002E5405">
        <w:rPr>
          <w:rFonts w:ascii="Helvetica" w:hAnsi="Helvetica" w:cs="Times New Roman"/>
          <w:sz w:val="23"/>
          <w:szCs w:val="23"/>
        </w:rPr>
        <w:t>GROUP</w:t>
      </w:r>
      <w:r w:rsidRPr="002E5405">
        <w:rPr>
          <w:rFonts w:ascii="Helvetica" w:hAnsi="Helvetica" w:cs="Times New Roman"/>
          <w:sz w:val="23"/>
          <w:szCs w:val="23"/>
        </w:rPr>
        <w:t xml:space="preserve"> </w:t>
      </w:r>
      <w:r w:rsidR="00FC5421" w:rsidRPr="002E5405">
        <w:rPr>
          <w:rFonts w:ascii="Helvetica" w:hAnsi="Helvetica" w:cs="Times New Roman"/>
          <w:sz w:val="23"/>
          <w:szCs w:val="23"/>
        </w:rPr>
        <w:t>THREE</w:t>
      </w:r>
      <w:r w:rsidRPr="002E5405">
        <w:rPr>
          <w:rFonts w:ascii="Helvetica" w:hAnsi="Helvetica" w:cs="Times New Roman"/>
          <w:sz w:val="23"/>
          <w:szCs w:val="23"/>
        </w:rPr>
        <w:t xml:space="preserve">: STANDARD </w:t>
      </w:r>
      <w:r w:rsidR="00E3717F" w:rsidRPr="002E5405">
        <w:rPr>
          <w:rFonts w:ascii="Helvetica" w:hAnsi="Helvetica" w:cs="Times New Roman"/>
          <w:sz w:val="23"/>
          <w:szCs w:val="23"/>
        </w:rPr>
        <w:t>TWELVE</w:t>
      </w:r>
      <w:r w:rsidRPr="002E5405">
        <w:rPr>
          <w:rFonts w:ascii="Helvetica" w:hAnsi="Helvetica" w:cs="Times New Roman"/>
          <w:sz w:val="23"/>
          <w:szCs w:val="23"/>
        </w:rPr>
        <w:t xml:space="preserve">: </w:t>
      </w:r>
      <w:r w:rsidR="00E3717F" w:rsidRPr="002E5405">
        <w:rPr>
          <w:rFonts w:ascii="Helvetica" w:hAnsi="Helvetica" w:cs="Times New Roman"/>
          <w:sz w:val="23"/>
          <w:szCs w:val="23"/>
        </w:rPr>
        <w:t>BUDGETING PROCESS</w:t>
      </w:r>
    </w:p>
    <w:p w14:paraId="46916686" w14:textId="77777777" w:rsidR="007B5435" w:rsidRPr="007B5435" w:rsidRDefault="007B5435" w:rsidP="00F95DF6">
      <w:pPr>
        <w:jc w:val="center"/>
        <w:outlineLvl w:val="0"/>
        <w:rPr>
          <w:rStyle w:val="IntenseReference"/>
          <w:rFonts w:ascii="Helvetica" w:hAnsi="Helvetica" w:cs="Arial"/>
          <w:b w:val="0"/>
          <w:sz w:val="13"/>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7552"/>
      </w:tblGrid>
      <w:tr w:rsidR="007B5435" w:rsidRPr="00E57715" w14:paraId="74EF0BB9" w14:textId="77777777" w:rsidTr="00A8753C">
        <w:trPr>
          <w:trHeight w:val="755"/>
        </w:trPr>
        <w:tc>
          <w:tcPr>
            <w:tcW w:w="3158" w:type="dxa"/>
            <w:shd w:val="clear" w:color="auto" w:fill="E2EFD9"/>
          </w:tcPr>
          <w:p w14:paraId="34358CDB" w14:textId="672C6A1F" w:rsidR="007B5435" w:rsidRPr="00D43F67" w:rsidRDefault="007B5435"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417662">
              <w:rPr>
                <w:rFonts w:ascii="Times New Roman" w:hAnsi="Times New Roman" w:cs="Times New Roman"/>
                <w:bCs/>
                <w:smallCaps/>
                <w:szCs w:val="28"/>
              </w:rPr>
              <w:t>1</w:t>
            </w:r>
            <w:r w:rsidR="002E5405">
              <w:rPr>
                <w:rFonts w:ascii="Times New Roman" w:hAnsi="Times New Roman" w:cs="Times New Roman"/>
                <w:bCs/>
                <w:smallCaps/>
                <w:szCs w:val="28"/>
              </w:rPr>
              <w:t>9</w:t>
            </w:r>
            <w:r w:rsidR="00A26B99">
              <w:rPr>
                <w:rFonts w:ascii="Times New Roman" w:hAnsi="Times New Roman" w:cs="Times New Roman"/>
                <w:bCs/>
                <w:smallCaps/>
                <w:szCs w:val="28"/>
              </w:rPr>
              <w:t>5</w:t>
            </w:r>
          </w:p>
          <w:p w14:paraId="0569859A" w14:textId="77777777" w:rsidR="007B5435" w:rsidRPr="00781AC3" w:rsidRDefault="007B5435" w:rsidP="00417662">
            <w:pPr>
              <w:spacing w:before="40"/>
              <w:jc w:val="center"/>
              <w:rPr>
                <w:rFonts w:ascii="Century" w:hAnsi="Century"/>
                <w:b/>
                <w:bCs/>
                <w:smallCaps/>
                <w:sz w:val="28"/>
                <w:szCs w:val="28"/>
              </w:rPr>
            </w:pPr>
            <w:r w:rsidRPr="00D43F67">
              <w:rPr>
                <w:rFonts w:ascii="Times New Roman" w:hAnsi="Times New Roman" w:cs="Times New Roman"/>
                <w:bCs/>
                <w:smallCaps/>
                <w:szCs w:val="28"/>
              </w:rPr>
              <w:t>K-12 Manual</w:t>
            </w:r>
          </w:p>
        </w:tc>
        <w:tc>
          <w:tcPr>
            <w:tcW w:w="7552" w:type="dxa"/>
            <w:shd w:val="clear" w:color="auto" w:fill="E2EFD9"/>
          </w:tcPr>
          <w:p w14:paraId="65292CEF" w14:textId="4D4B0B14" w:rsidR="005461D6" w:rsidRPr="00E3717F" w:rsidRDefault="002E5405" w:rsidP="00417662">
            <w:pPr>
              <w:jc w:val="center"/>
              <w:rPr>
                <w:rFonts w:ascii="Times New Roman" w:hAnsi="Times New Roman" w:cs="Times New Roman"/>
                <w:smallCaps/>
                <w:sz w:val="23"/>
                <w:szCs w:val="23"/>
              </w:rPr>
            </w:pPr>
            <w:r>
              <w:rPr>
                <w:rFonts w:ascii="Times New Roman" w:hAnsi="Times New Roman" w:cs="Times New Roman"/>
                <w:smallCaps/>
                <w:sz w:val="23"/>
                <w:szCs w:val="23"/>
              </w:rPr>
              <w:t>Group</w:t>
            </w:r>
            <w:r w:rsidR="00BB62A9" w:rsidRPr="00E3717F">
              <w:rPr>
                <w:rFonts w:ascii="Times New Roman" w:hAnsi="Times New Roman" w:cs="Times New Roman"/>
                <w:smallCaps/>
                <w:sz w:val="23"/>
                <w:szCs w:val="23"/>
              </w:rPr>
              <w:t xml:space="preserve"> T</w:t>
            </w:r>
            <w:r w:rsidR="00FC5421" w:rsidRPr="00E3717F">
              <w:rPr>
                <w:rFonts w:ascii="Times New Roman" w:hAnsi="Times New Roman" w:cs="Times New Roman"/>
                <w:smallCaps/>
                <w:sz w:val="23"/>
                <w:szCs w:val="23"/>
              </w:rPr>
              <w:t xml:space="preserve">hree: Resource Allocation and Budget </w:t>
            </w:r>
          </w:p>
          <w:p w14:paraId="3C3728D5" w14:textId="5EB3DE71" w:rsidR="007B5435" w:rsidRPr="00E3717F" w:rsidRDefault="007B5435" w:rsidP="00417662">
            <w:pPr>
              <w:jc w:val="center"/>
              <w:rPr>
                <w:rFonts w:ascii="Times New Roman" w:hAnsi="Times New Roman" w:cs="Times New Roman"/>
                <w:smallCaps/>
                <w:sz w:val="23"/>
                <w:szCs w:val="23"/>
              </w:rPr>
            </w:pPr>
            <w:r w:rsidRPr="00E3717F">
              <w:rPr>
                <w:rFonts w:ascii="Times New Roman" w:hAnsi="Times New Roman" w:cs="Times New Roman"/>
                <w:smallCaps/>
                <w:sz w:val="23"/>
                <w:szCs w:val="23"/>
              </w:rPr>
              <w:t xml:space="preserve">Standard </w:t>
            </w:r>
            <w:r w:rsidR="00E3717F" w:rsidRPr="00E3717F">
              <w:rPr>
                <w:rFonts w:ascii="Times New Roman" w:hAnsi="Times New Roman" w:cs="Times New Roman"/>
                <w:smallCaps/>
                <w:sz w:val="23"/>
                <w:szCs w:val="23"/>
              </w:rPr>
              <w:t>Twelve</w:t>
            </w:r>
            <w:r w:rsidR="00BB62A9" w:rsidRPr="00E3717F">
              <w:rPr>
                <w:rFonts w:ascii="Times New Roman" w:hAnsi="Times New Roman" w:cs="Times New Roman"/>
                <w:smallCaps/>
                <w:sz w:val="23"/>
                <w:szCs w:val="23"/>
              </w:rPr>
              <w:t>:</w:t>
            </w:r>
            <w:r w:rsidR="005461D6" w:rsidRPr="00E3717F">
              <w:rPr>
                <w:rFonts w:ascii="Times New Roman" w:hAnsi="Times New Roman" w:cs="Times New Roman"/>
                <w:smallCaps/>
                <w:sz w:val="23"/>
                <w:szCs w:val="23"/>
              </w:rPr>
              <w:t xml:space="preserve"> </w:t>
            </w:r>
            <w:r w:rsidR="00E3717F" w:rsidRPr="00E3717F">
              <w:rPr>
                <w:rFonts w:ascii="Times New Roman" w:hAnsi="Times New Roman" w:cs="Times New Roman"/>
                <w:smallCaps/>
                <w:sz w:val="23"/>
                <w:szCs w:val="23"/>
              </w:rPr>
              <w:t>Budgeting Process for Effective Use of Resources</w:t>
            </w:r>
          </w:p>
          <w:p w14:paraId="2B263C96" w14:textId="77777777" w:rsidR="007B5435" w:rsidRPr="00781AC3" w:rsidRDefault="007B5435" w:rsidP="00417662">
            <w:pPr>
              <w:jc w:val="center"/>
              <w:rPr>
                <w:rFonts w:ascii="Times New Roman" w:hAnsi="Times New Roman" w:cs="Times New Roman"/>
                <w:smallCaps/>
                <w:sz w:val="28"/>
                <w:szCs w:val="28"/>
              </w:rPr>
            </w:pPr>
            <w:r w:rsidRPr="00E3717F">
              <w:rPr>
                <w:rFonts w:ascii="Times New Roman" w:hAnsi="Times New Roman" w:cs="Times New Roman"/>
                <w:smallCaps/>
                <w:sz w:val="23"/>
                <w:szCs w:val="23"/>
              </w:rPr>
              <w:t xml:space="preserve"> Focus Questions</w:t>
            </w:r>
          </w:p>
        </w:tc>
      </w:tr>
      <w:tr w:rsidR="007B5435" w:rsidRPr="00E57715" w14:paraId="6B09543E" w14:textId="77777777" w:rsidTr="00417662">
        <w:trPr>
          <w:trHeight w:val="755"/>
        </w:trPr>
        <w:tc>
          <w:tcPr>
            <w:tcW w:w="3158" w:type="dxa"/>
            <w:shd w:val="clear" w:color="auto" w:fill="auto"/>
          </w:tcPr>
          <w:p w14:paraId="11A1B21E" w14:textId="26074213" w:rsidR="007B5435" w:rsidRPr="00440B58" w:rsidRDefault="00E3717F" w:rsidP="00417662">
            <w:pPr>
              <w:rPr>
                <w:rStyle w:val="BookTitle"/>
                <w:b/>
                <w:bCs/>
                <w:smallCaps/>
                <w:spacing w:val="40"/>
                <w:sz w:val="22"/>
              </w:rPr>
            </w:pPr>
            <w:r>
              <w:rPr>
                <w:b/>
                <w:i/>
              </w:rPr>
              <w:t>12.1</w:t>
            </w:r>
            <w:r w:rsidRPr="00E57715">
              <w:rPr>
                <w:b/>
                <w:i/>
              </w:rPr>
              <w:t>:</w:t>
            </w:r>
            <w:r>
              <w:rPr>
                <w:b/>
                <w:i/>
              </w:rPr>
              <w:t xml:space="preserve"> </w:t>
            </w:r>
            <w:r>
              <w:rPr>
                <w:i/>
              </w:rPr>
              <w:t>Outline your general resource management process and how you evaluate your procedures for continual improvement.</w:t>
            </w:r>
          </w:p>
        </w:tc>
        <w:tc>
          <w:tcPr>
            <w:tcW w:w="7552" w:type="dxa"/>
            <w:shd w:val="clear" w:color="auto" w:fill="auto"/>
          </w:tcPr>
          <w:p w14:paraId="033AF0C2" w14:textId="77777777" w:rsidR="007B5435" w:rsidRDefault="007B5435" w:rsidP="00417662">
            <w:pPr>
              <w:spacing w:before="40" w:after="40"/>
              <w:rPr>
                <w:rFonts w:ascii="Times New Roman" w:hAnsi="Times New Roman" w:cs="Times New Roman"/>
              </w:rPr>
            </w:pPr>
          </w:p>
          <w:p w14:paraId="0732FD60" w14:textId="77777777" w:rsidR="007B5435" w:rsidRDefault="007B5435" w:rsidP="00417662">
            <w:pPr>
              <w:spacing w:before="40" w:after="40"/>
              <w:rPr>
                <w:rFonts w:ascii="Times New Roman" w:hAnsi="Times New Roman" w:cs="Times New Roman"/>
              </w:rPr>
            </w:pPr>
          </w:p>
          <w:p w14:paraId="4A2EF683" w14:textId="77777777" w:rsidR="007B5435" w:rsidRDefault="007B5435" w:rsidP="00417662">
            <w:pPr>
              <w:spacing w:before="40" w:after="40"/>
              <w:rPr>
                <w:rFonts w:ascii="Times New Roman" w:hAnsi="Times New Roman" w:cs="Times New Roman"/>
              </w:rPr>
            </w:pPr>
          </w:p>
          <w:p w14:paraId="06B3D7A0" w14:textId="77777777" w:rsidR="007B5435" w:rsidRDefault="007B5435" w:rsidP="00417662">
            <w:pPr>
              <w:spacing w:before="40" w:after="40"/>
              <w:rPr>
                <w:rFonts w:ascii="Times New Roman" w:hAnsi="Times New Roman" w:cs="Times New Roman"/>
              </w:rPr>
            </w:pPr>
          </w:p>
          <w:p w14:paraId="3C63C9BA" w14:textId="3C02625B" w:rsidR="007B5435" w:rsidRDefault="007B5435" w:rsidP="00417662">
            <w:pPr>
              <w:spacing w:before="40" w:after="40"/>
              <w:rPr>
                <w:rFonts w:ascii="Times New Roman" w:hAnsi="Times New Roman" w:cs="Times New Roman"/>
              </w:rPr>
            </w:pPr>
          </w:p>
          <w:p w14:paraId="428416AC" w14:textId="77777777" w:rsidR="00417662" w:rsidRDefault="00417662" w:rsidP="00417662">
            <w:pPr>
              <w:spacing w:before="40" w:after="40"/>
              <w:rPr>
                <w:rFonts w:ascii="Times New Roman" w:hAnsi="Times New Roman" w:cs="Times New Roman"/>
              </w:rPr>
            </w:pPr>
          </w:p>
          <w:p w14:paraId="5B3EABAD" w14:textId="77777777" w:rsidR="007B5435" w:rsidRDefault="007B5435" w:rsidP="00417662">
            <w:pPr>
              <w:spacing w:before="40" w:after="40"/>
              <w:rPr>
                <w:rFonts w:ascii="Times New Roman" w:hAnsi="Times New Roman" w:cs="Times New Roman"/>
              </w:rPr>
            </w:pPr>
          </w:p>
          <w:p w14:paraId="393F29A6" w14:textId="77777777" w:rsidR="007B5435" w:rsidRDefault="007B5435" w:rsidP="00417662">
            <w:pPr>
              <w:spacing w:before="40" w:after="40"/>
              <w:rPr>
                <w:rFonts w:ascii="Times New Roman" w:hAnsi="Times New Roman" w:cs="Times New Roman"/>
              </w:rPr>
            </w:pPr>
          </w:p>
          <w:p w14:paraId="472DA8F6" w14:textId="44D4393C" w:rsidR="007B5435" w:rsidRDefault="007B5435" w:rsidP="00417662">
            <w:pPr>
              <w:spacing w:before="40" w:after="40"/>
              <w:rPr>
                <w:rFonts w:ascii="Times New Roman" w:hAnsi="Times New Roman" w:cs="Times New Roman"/>
              </w:rPr>
            </w:pPr>
          </w:p>
          <w:p w14:paraId="79A22949" w14:textId="20F95586" w:rsidR="00157FD7" w:rsidRDefault="00157FD7" w:rsidP="00417662">
            <w:pPr>
              <w:spacing w:before="40" w:after="40"/>
              <w:rPr>
                <w:rFonts w:ascii="Times New Roman" w:hAnsi="Times New Roman" w:cs="Times New Roman"/>
              </w:rPr>
            </w:pPr>
          </w:p>
          <w:p w14:paraId="1852A99C" w14:textId="77777777" w:rsidR="00157FD7" w:rsidRDefault="00157FD7" w:rsidP="00417662">
            <w:pPr>
              <w:spacing w:before="40" w:after="40"/>
              <w:rPr>
                <w:rFonts w:ascii="Times New Roman" w:hAnsi="Times New Roman" w:cs="Times New Roman"/>
              </w:rPr>
            </w:pPr>
          </w:p>
          <w:p w14:paraId="3DB7AF2C" w14:textId="0F974738" w:rsidR="007B5435" w:rsidRDefault="007B5435" w:rsidP="00417662">
            <w:pPr>
              <w:spacing w:before="40" w:after="40"/>
              <w:rPr>
                <w:rFonts w:ascii="Times New Roman" w:hAnsi="Times New Roman" w:cs="Times New Roman"/>
              </w:rPr>
            </w:pPr>
          </w:p>
          <w:p w14:paraId="3993E43E" w14:textId="77777777" w:rsidR="00417662" w:rsidRDefault="00417662" w:rsidP="00417662">
            <w:pPr>
              <w:spacing w:before="40" w:after="40"/>
              <w:rPr>
                <w:rFonts w:ascii="Times New Roman" w:hAnsi="Times New Roman" w:cs="Times New Roman"/>
              </w:rPr>
            </w:pPr>
          </w:p>
          <w:p w14:paraId="08D3E3BF" w14:textId="77777777" w:rsidR="007B5435" w:rsidRDefault="007B5435" w:rsidP="00417662">
            <w:pPr>
              <w:spacing w:before="40" w:after="40"/>
              <w:rPr>
                <w:rFonts w:ascii="Times New Roman" w:hAnsi="Times New Roman" w:cs="Times New Roman"/>
              </w:rPr>
            </w:pPr>
          </w:p>
          <w:p w14:paraId="57451E74" w14:textId="68661842" w:rsidR="002E4645" w:rsidRDefault="002E4645" w:rsidP="00417662">
            <w:pPr>
              <w:spacing w:before="40" w:after="40"/>
              <w:rPr>
                <w:rFonts w:ascii="Times New Roman" w:hAnsi="Times New Roman" w:cs="Times New Roman"/>
              </w:rPr>
            </w:pPr>
          </w:p>
          <w:p w14:paraId="2FBD8AA6" w14:textId="157CC0A6" w:rsidR="002E4645" w:rsidRDefault="002E4645" w:rsidP="00417662">
            <w:pPr>
              <w:spacing w:before="40" w:after="40"/>
              <w:rPr>
                <w:rFonts w:ascii="Times New Roman" w:hAnsi="Times New Roman" w:cs="Times New Roman"/>
              </w:rPr>
            </w:pPr>
          </w:p>
          <w:p w14:paraId="6DF75893" w14:textId="450DE90D" w:rsidR="002E4645" w:rsidRDefault="002E4645" w:rsidP="00417662">
            <w:pPr>
              <w:spacing w:before="40" w:after="40"/>
              <w:rPr>
                <w:rFonts w:ascii="Times New Roman" w:hAnsi="Times New Roman" w:cs="Times New Roman"/>
              </w:rPr>
            </w:pPr>
          </w:p>
          <w:p w14:paraId="41B2760F" w14:textId="77777777" w:rsidR="002E4645" w:rsidRDefault="002E4645" w:rsidP="00417662">
            <w:pPr>
              <w:spacing w:before="40" w:after="40"/>
              <w:rPr>
                <w:rFonts w:ascii="Times New Roman" w:hAnsi="Times New Roman" w:cs="Times New Roman"/>
              </w:rPr>
            </w:pPr>
          </w:p>
          <w:p w14:paraId="75F249E2" w14:textId="43D4D6E6" w:rsidR="002E4645" w:rsidRPr="00E57715" w:rsidRDefault="002E4645" w:rsidP="00417662">
            <w:pPr>
              <w:spacing w:before="40" w:after="40"/>
              <w:rPr>
                <w:rFonts w:ascii="Times New Roman" w:hAnsi="Times New Roman" w:cs="Times New Roman"/>
              </w:rPr>
            </w:pPr>
          </w:p>
        </w:tc>
      </w:tr>
      <w:tr w:rsidR="002E4645" w:rsidRPr="00E57715" w14:paraId="0F2F63B3" w14:textId="77777777" w:rsidTr="00417662">
        <w:trPr>
          <w:trHeight w:val="755"/>
        </w:trPr>
        <w:tc>
          <w:tcPr>
            <w:tcW w:w="3158" w:type="dxa"/>
            <w:shd w:val="clear" w:color="auto" w:fill="auto"/>
          </w:tcPr>
          <w:p w14:paraId="0BF9E722" w14:textId="77777777" w:rsidR="00E3717F" w:rsidRPr="00E3717F" w:rsidRDefault="00E3717F" w:rsidP="00E3717F">
            <w:pPr>
              <w:pStyle w:val="BodyText"/>
              <w:rPr>
                <w:rFonts w:asciiTheme="minorHAnsi" w:hAnsiTheme="minorHAnsi" w:cstheme="minorHAnsi"/>
                <w:sz w:val="24"/>
                <w:szCs w:val="24"/>
              </w:rPr>
            </w:pPr>
            <w:r w:rsidRPr="00E3717F">
              <w:rPr>
                <w:rFonts w:asciiTheme="minorHAnsi" w:hAnsiTheme="minorHAnsi" w:cstheme="minorHAnsi"/>
                <w:b/>
                <w:i/>
                <w:sz w:val="24"/>
                <w:szCs w:val="24"/>
              </w:rPr>
              <w:lastRenderedPageBreak/>
              <w:t xml:space="preserve">12.2: </w:t>
            </w:r>
            <w:r w:rsidRPr="00E3717F">
              <w:rPr>
                <w:rFonts w:asciiTheme="minorHAnsi" w:hAnsiTheme="minorHAnsi" w:cstheme="minorHAnsi"/>
                <w:i/>
                <w:sz w:val="24"/>
                <w:szCs w:val="24"/>
              </w:rPr>
              <w:t>Outline your budgeting process and how you evaluate the effective use of resources.</w:t>
            </w:r>
          </w:p>
          <w:p w14:paraId="1DE82243" w14:textId="2C2469C1" w:rsidR="002E4645" w:rsidRDefault="002E4645" w:rsidP="00417662">
            <w:pPr>
              <w:rPr>
                <w:b/>
                <w:i/>
              </w:rPr>
            </w:pPr>
          </w:p>
        </w:tc>
        <w:tc>
          <w:tcPr>
            <w:tcW w:w="7552" w:type="dxa"/>
            <w:shd w:val="clear" w:color="auto" w:fill="auto"/>
          </w:tcPr>
          <w:p w14:paraId="1F65E49A" w14:textId="77777777" w:rsidR="002E4645" w:rsidRDefault="002E4645" w:rsidP="00417662">
            <w:pPr>
              <w:spacing w:before="40" w:after="40"/>
              <w:rPr>
                <w:rFonts w:ascii="Times New Roman" w:hAnsi="Times New Roman" w:cs="Times New Roman"/>
              </w:rPr>
            </w:pPr>
          </w:p>
          <w:p w14:paraId="44D77A70" w14:textId="77777777" w:rsidR="002E4645" w:rsidRDefault="002E4645" w:rsidP="00417662">
            <w:pPr>
              <w:spacing w:before="40" w:after="40"/>
              <w:rPr>
                <w:rFonts w:ascii="Times New Roman" w:hAnsi="Times New Roman" w:cs="Times New Roman"/>
              </w:rPr>
            </w:pPr>
          </w:p>
          <w:p w14:paraId="0417A65F" w14:textId="77777777" w:rsidR="002E4645" w:rsidRDefault="002E4645" w:rsidP="00417662">
            <w:pPr>
              <w:spacing w:before="40" w:after="40"/>
              <w:rPr>
                <w:rFonts w:ascii="Times New Roman" w:hAnsi="Times New Roman" w:cs="Times New Roman"/>
              </w:rPr>
            </w:pPr>
          </w:p>
          <w:p w14:paraId="7BD98A74" w14:textId="77777777" w:rsidR="002E4645" w:rsidRDefault="002E4645" w:rsidP="00417662">
            <w:pPr>
              <w:spacing w:before="40" w:after="40"/>
              <w:rPr>
                <w:rFonts w:ascii="Times New Roman" w:hAnsi="Times New Roman" w:cs="Times New Roman"/>
              </w:rPr>
            </w:pPr>
          </w:p>
          <w:p w14:paraId="48086293" w14:textId="77777777" w:rsidR="002E4645" w:rsidRDefault="002E4645" w:rsidP="00417662">
            <w:pPr>
              <w:spacing w:before="40" w:after="40"/>
              <w:rPr>
                <w:rFonts w:ascii="Times New Roman" w:hAnsi="Times New Roman" w:cs="Times New Roman"/>
              </w:rPr>
            </w:pPr>
          </w:p>
          <w:p w14:paraId="02A65939" w14:textId="77777777" w:rsidR="002E4645" w:rsidRDefault="002E4645" w:rsidP="00417662">
            <w:pPr>
              <w:spacing w:before="40" w:after="40"/>
              <w:rPr>
                <w:rFonts w:ascii="Times New Roman" w:hAnsi="Times New Roman" w:cs="Times New Roman"/>
              </w:rPr>
            </w:pPr>
          </w:p>
          <w:p w14:paraId="64A39FFF" w14:textId="77777777" w:rsidR="002E4645" w:rsidRDefault="002E4645" w:rsidP="00417662">
            <w:pPr>
              <w:spacing w:before="40" w:after="40"/>
              <w:rPr>
                <w:rFonts w:ascii="Times New Roman" w:hAnsi="Times New Roman" w:cs="Times New Roman"/>
              </w:rPr>
            </w:pPr>
          </w:p>
          <w:p w14:paraId="620F5832" w14:textId="7667EB39" w:rsidR="002E4645" w:rsidRDefault="002E4645" w:rsidP="00417662">
            <w:pPr>
              <w:spacing w:before="40" w:after="40"/>
              <w:rPr>
                <w:rFonts w:ascii="Times New Roman" w:hAnsi="Times New Roman" w:cs="Times New Roman"/>
              </w:rPr>
            </w:pPr>
          </w:p>
          <w:p w14:paraId="0BB7D861" w14:textId="26F4BFA8" w:rsidR="002E4645" w:rsidRDefault="002E4645" w:rsidP="00417662">
            <w:pPr>
              <w:spacing w:before="40" w:after="40"/>
              <w:rPr>
                <w:rFonts w:ascii="Times New Roman" w:hAnsi="Times New Roman" w:cs="Times New Roman"/>
              </w:rPr>
            </w:pPr>
          </w:p>
          <w:p w14:paraId="16694F46" w14:textId="77777777" w:rsidR="002E4645" w:rsidRDefault="002E4645" w:rsidP="00417662">
            <w:pPr>
              <w:spacing w:before="40" w:after="40"/>
              <w:rPr>
                <w:rFonts w:ascii="Times New Roman" w:hAnsi="Times New Roman" w:cs="Times New Roman"/>
              </w:rPr>
            </w:pPr>
          </w:p>
          <w:p w14:paraId="74509C52" w14:textId="77777777" w:rsidR="002E4645" w:rsidRDefault="002E4645" w:rsidP="00417662">
            <w:pPr>
              <w:spacing w:before="40" w:after="40"/>
              <w:rPr>
                <w:rFonts w:ascii="Times New Roman" w:hAnsi="Times New Roman" w:cs="Times New Roman"/>
              </w:rPr>
            </w:pPr>
          </w:p>
          <w:p w14:paraId="6CD78F28" w14:textId="77777777" w:rsidR="002E4645" w:rsidRDefault="002E4645" w:rsidP="00417662">
            <w:pPr>
              <w:spacing w:before="40" w:after="40"/>
              <w:rPr>
                <w:rFonts w:ascii="Times New Roman" w:hAnsi="Times New Roman" w:cs="Times New Roman"/>
              </w:rPr>
            </w:pPr>
          </w:p>
          <w:p w14:paraId="09F514BF" w14:textId="77777777" w:rsidR="002E4645" w:rsidRDefault="002E4645" w:rsidP="00417662">
            <w:pPr>
              <w:spacing w:before="40" w:after="40"/>
              <w:rPr>
                <w:rFonts w:ascii="Times New Roman" w:hAnsi="Times New Roman" w:cs="Times New Roman"/>
              </w:rPr>
            </w:pPr>
          </w:p>
          <w:p w14:paraId="46BEA2C7" w14:textId="77777777" w:rsidR="002E4645" w:rsidRDefault="002E4645" w:rsidP="00417662">
            <w:pPr>
              <w:spacing w:before="40" w:after="40"/>
              <w:rPr>
                <w:rFonts w:ascii="Times New Roman" w:hAnsi="Times New Roman" w:cs="Times New Roman"/>
              </w:rPr>
            </w:pPr>
          </w:p>
          <w:p w14:paraId="78026545" w14:textId="77777777" w:rsidR="002E4645" w:rsidRDefault="002E4645" w:rsidP="00417662">
            <w:pPr>
              <w:spacing w:before="40" w:after="40"/>
              <w:rPr>
                <w:rFonts w:ascii="Times New Roman" w:hAnsi="Times New Roman" w:cs="Times New Roman"/>
              </w:rPr>
            </w:pPr>
          </w:p>
          <w:p w14:paraId="3F8CD7D1" w14:textId="77777777" w:rsidR="002E4645" w:rsidRDefault="002E4645" w:rsidP="00417662">
            <w:pPr>
              <w:spacing w:before="40" w:after="40"/>
              <w:rPr>
                <w:rFonts w:ascii="Times New Roman" w:hAnsi="Times New Roman" w:cs="Times New Roman"/>
              </w:rPr>
            </w:pPr>
          </w:p>
          <w:p w14:paraId="5018D3B2" w14:textId="77777777" w:rsidR="002E4645" w:rsidRDefault="002E4645" w:rsidP="00417662">
            <w:pPr>
              <w:spacing w:before="40" w:after="40"/>
              <w:rPr>
                <w:rFonts w:ascii="Times New Roman" w:hAnsi="Times New Roman" w:cs="Times New Roman"/>
              </w:rPr>
            </w:pPr>
          </w:p>
          <w:p w14:paraId="7C454CC8" w14:textId="77777777" w:rsidR="002E4645" w:rsidRDefault="002E4645" w:rsidP="00417662">
            <w:pPr>
              <w:spacing w:before="40" w:after="40"/>
              <w:rPr>
                <w:rFonts w:ascii="Times New Roman" w:hAnsi="Times New Roman" w:cs="Times New Roman"/>
              </w:rPr>
            </w:pPr>
          </w:p>
          <w:p w14:paraId="46BD54AC" w14:textId="77777777" w:rsidR="002E4645" w:rsidRDefault="002E4645" w:rsidP="00417662">
            <w:pPr>
              <w:spacing w:before="40" w:after="40"/>
              <w:rPr>
                <w:rFonts w:ascii="Times New Roman" w:hAnsi="Times New Roman" w:cs="Times New Roman"/>
              </w:rPr>
            </w:pPr>
          </w:p>
          <w:p w14:paraId="6D772766" w14:textId="099F7E4F" w:rsidR="002E4645" w:rsidRDefault="002E4645" w:rsidP="00417662">
            <w:pPr>
              <w:spacing w:before="40" w:after="40"/>
              <w:rPr>
                <w:rFonts w:ascii="Times New Roman" w:hAnsi="Times New Roman" w:cs="Times New Roman"/>
              </w:rPr>
            </w:pPr>
          </w:p>
        </w:tc>
      </w:tr>
    </w:tbl>
    <w:p w14:paraId="05EEC62E" w14:textId="77777777" w:rsidR="007B5435" w:rsidRDefault="007B5435" w:rsidP="00F95DF6">
      <w:pPr>
        <w:jc w:val="center"/>
        <w:outlineLvl w:val="0"/>
        <w:rPr>
          <w:rStyle w:val="IntenseReference"/>
          <w:rFonts w:ascii="Helvetica" w:hAnsi="Helvetica" w:cs="Arial"/>
          <w:b w:val="0"/>
          <w:sz w:val="20"/>
          <w:szCs w:val="20"/>
          <w:u w:val="none"/>
        </w:rPr>
      </w:pPr>
    </w:p>
    <w:p w14:paraId="4601489C" w14:textId="17A003A3" w:rsidR="00950B48" w:rsidRPr="008D6C4B" w:rsidRDefault="00950B48" w:rsidP="00950B48">
      <w:pPr>
        <w:jc w:val="center"/>
        <w:rPr>
          <w:rFonts w:ascii="Helvetica" w:hAnsi="Helvetica" w:cs="Times New Roman"/>
          <w:color w:val="8688BD"/>
        </w:rPr>
      </w:pPr>
      <w:r w:rsidRPr="002E5405">
        <w:rPr>
          <w:rFonts w:ascii="Helvetica" w:hAnsi="Helvetica" w:cs="Times New Roman"/>
          <w:sz w:val="22"/>
          <w:szCs w:val="22"/>
        </w:rPr>
        <w:t xml:space="preserve">IMPROVEMENT QUESTIONS: </w:t>
      </w:r>
      <w:r w:rsidR="002E5405" w:rsidRPr="002E5405">
        <w:rPr>
          <w:rFonts w:ascii="Helvetica" w:hAnsi="Helvetica" w:cs="Times New Roman"/>
          <w:sz w:val="22"/>
          <w:szCs w:val="22"/>
        </w:rPr>
        <w:t>GROUP</w:t>
      </w:r>
      <w:r w:rsidRPr="002E5405">
        <w:rPr>
          <w:rFonts w:ascii="Helvetica" w:hAnsi="Helvetica" w:cs="Times New Roman"/>
          <w:sz w:val="22"/>
          <w:szCs w:val="22"/>
        </w:rPr>
        <w:t xml:space="preserve"> </w:t>
      </w:r>
      <w:r w:rsidR="00A8753C" w:rsidRPr="002E5405">
        <w:rPr>
          <w:rFonts w:ascii="Helvetica" w:hAnsi="Helvetica" w:cs="Times New Roman"/>
          <w:sz w:val="22"/>
          <w:szCs w:val="22"/>
        </w:rPr>
        <w:t>THREE</w:t>
      </w:r>
      <w:r w:rsidRPr="002E5405">
        <w:rPr>
          <w:rFonts w:ascii="Helvetica" w:hAnsi="Helvetica" w:cs="Times New Roman"/>
          <w:sz w:val="22"/>
          <w:szCs w:val="22"/>
        </w:rPr>
        <w:t xml:space="preserve">: STANDARD </w:t>
      </w:r>
      <w:r w:rsidR="00E3717F" w:rsidRPr="002E5405">
        <w:rPr>
          <w:rFonts w:ascii="Helvetica" w:hAnsi="Helvetica" w:cs="Times New Roman"/>
          <w:sz w:val="22"/>
          <w:szCs w:val="22"/>
        </w:rPr>
        <w:t>TWELVE BUDGETING PROCESS</w:t>
      </w:r>
    </w:p>
    <w:p w14:paraId="1FC0E441" w14:textId="77777777" w:rsidR="00950B48" w:rsidRPr="007B5435" w:rsidRDefault="00950B48" w:rsidP="00F95DF6">
      <w:pPr>
        <w:jc w:val="center"/>
        <w:outlineLvl w:val="0"/>
        <w:rPr>
          <w:rStyle w:val="IntenseReference"/>
          <w:rFonts w:ascii="Helvetica" w:hAnsi="Helvetica" w:cs="Arial"/>
          <w:b w:val="0"/>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8632"/>
      </w:tblGrid>
      <w:tr w:rsidR="00950B48" w:rsidRPr="00E57715" w14:paraId="379E174D" w14:textId="77777777" w:rsidTr="00B61610">
        <w:trPr>
          <w:trHeight w:val="755"/>
        </w:trPr>
        <w:tc>
          <w:tcPr>
            <w:tcW w:w="2078" w:type="dxa"/>
            <w:shd w:val="clear" w:color="auto" w:fill="E2EFD9"/>
          </w:tcPr>
          <w:p w14:paraId="6A5F9F92" w14:textId="6C94E689" w:rsidR="00950B48" w:rsidRPr="00D43F67" w:rsidRDefault="00950B48"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A8753C">
              <w:rPr>
                <w:rFonts w:ascii="Times New Roman" w:hAnsi="Times New Roman" w:cs="Times New Roman"/>
                <w:bCs/>
                <w:smallCaps/>
                <w:szCs w:val="28"/>
              </w:rPr>
              <w:t>1</w:t>
            </w:r>
            <w:r w:rsidR="002E5405">
              <w:rPr>
                <w:rFonts w:ascii="Times New Roman" w:hAnsi="Times New Roman" w:cs="Times New Roman"/>
                <w:bCs/>
                <w:smallCaps/>
                <w:szCs w:val="28"/>
              </w:rPr>
              <w:t>9</w:t>
            </w:r>
            <w:r w:rsidR="00A26B99">
              <w:rPr>
                <w:rFonts w:ascii="Times New Roman" w:hAnsi="Times New Roman" w:cs="Times New Roman"/>
                <w:bCs/>
                <w:smallCaps/>
                <w:szCs w:val="28"/>
              </w:rPr>
              <w:t>5</w:t>
            </w:r>
          </w:p>
          <w:p w14:paraId="71798F09" w14:textId="77777777" w:rsidR="00950B48" w:rsidRPr="00D43F67" w:rsidRDefault="00950B48" w:rsidP="00417662">
            <w:pPr>
              <w:spacing w:before="40"/>
              <w:jc w:val="center"/>
              <w:rPr>
                <w:rFonts w:ascii="Times New Roman" w:hAnsi="Times New Roman" w:cs="Times New Roman"/>
                <w:b/>
                <w:bCs/>
                <w:smallCaps/>
                <w:sz w:val="28"/>
                <w:szCs w:val="28"/>
              </w:rPr>
            </w:pPr>
            <w:r w:rsidRPr="00D43F67">
              <w:rPr>
                <w:rFonts w:ascii="Times New Roman" w:hAnsi="Times New Roman" w:cs="Times New Roman"/>
                <w:bCs/>
                <w:smallCaps/>
                <w:szCs w:val="28"/>
              </w:rPr>
              <w:t>K-12 Manual</w:t>
            </w:r>
          </w:p>
        </w:tc>
        <w:tc>
          <w:tcPr>
            <w:tcW w:w="8632" w:type="dxa"/>
            <w:shd w:val="clear" w:color="auto" w:fill="E2EFD9"/>
          </w:tcPr>
          <w:p w14:paraId="4D49D8C8" w14:textId="672EC81B" w:rsidR="00FC5421" w:rsidRPr="00E3717F" w:rsidRDefault="002E5405" w:rsidP="00FC5421">
            <w:pPr>
              <w:jc w:val="center"/>
              <w:rPr>
                <w:rFonts w:ascii="Times New Roman" w:hAnsi="Times New Roman" w:cs="Times New Roman"/>
                <w:smallCaps/>
                <w:sz w:val="26"/>
                <w:szCs w:val="26"/>
              </w:rPr>
            </w:pPr>
            <w:r>
              <w:rPr>
                <w:rFonts w:ascii="Times New Roman" w:hAnsi="Times New Roman" w:cs="Times New Roman"/>
                <w:smallCaps/>
                <w:sz w:val="26"/>
                <w:szCs w:val="26"/>
              </w:rPr>
              <w:t>Group</w:t>
            </w:r>
            <w:r w:rsidR="00FC5421" w:rsidRPr="00E3717F">
              <w:rPr>
                <w:rFonts w:ascii="Times New Roman" w:hAnsi="Times New Roman" w:cs="Times New Roman"/>
                <w:smallCaps/>
                <w:sz w:val="26"/>
                <w:szCs w:val="26"/>
              </w:rPr>
              <w:t xml:space="preserve"> Three: Resource Allocation and Budget </w:t>
            </w:r>
          </w:p>
          <w:p w14:paraId="5F7134CB" w14:textId="60B1A6E4" w:rsidR="00950B48" w:rsidRPr="00E3717F" w:rsidRDefault="00FC5421" w:rsidP="00417662">
            <w:pPr>
              <w:jc w:val="center"/>
              <w:rPr>
                <w:rFonts w:ascii="Times New Roman" w:hAnsi="Times New Roman" w:cs="Times New Roman"/>
                <w:smallCaps/>
                <w:sz w:val="26"/>
                <w:szCs w:val="26"/>
              </w:rPr>
            </w:pPr>
            <w:r w:rsidRPr="00E3717F">
              <w:rPr>
                <w:rFonts w:ascii="Times New Roman" w:hAnsi="Times New Roman" w:cs="Times New Roman"/>
                <w:smallCaps/>
                <w:sz w:val="26"/>
                <w:szCs w:val="26"/>
              </w:rPr>
              <w:t xml:space="preserve">Standard </w:t>
            </w:r>
            <w:r w:rsidR="00E3717F" w:rsidRPr="00E3717F">
              <w:rPr>
                <w:rFonts w:ascii="Times New Roman" w:hAnsi="Times New Roman" w:cs="Times New Roman"/>
                <w:smallCaps/>
                <w:sz w:val="26"/>
                <w:szCs w:val="26"/>
              </w:rPr>
              <w:t>Twelve</w:t>
            </w:r>
            <w:r w:rsidRPr="00E3717F">
              <w:rPr>
                <w:rFonts w:ascii="Times New Roman" w:hAnsi="Times New Roman" w:cs="Times New Roman"/>
                <w:smallCaps/>
                <w:sz w:val="26"/>
                <w:szCs w:val="26"/>
              </w:rPr>
              <w:t xml:space="preserve">: </w:t>
            </w:r>
            <w:r w:rsidR="00E3717F" w:rsidRPr="00E3717F">
              <w:rPr>
                <w:rFonts w:ascii="Times New Roman" w:hAnsi="Times New Roman" w:cs="Times New Roman"/>
                <w:smallCaps/>
                <w:sz w:val="26"/>
                <w:szCs w:val="26"/>
              </w:rPr>
              <w:t>Budgeting Process for Effective Use of Resources</w:t>
            </w:r>
          </w:p>
          <w:p w14:paraId="15033893" w14:textId="77777777" w:rsidR="00950B48" w:rsidRPr="00781AC3" w:rsidRDefault="00950B48" w:rsidP="00417662">
            <w:pPr>
              <w:jc w:val="center"/>
              <w:rPr>
                <w:rFonts w:ascii="Times New Roman" w:hAnsi="Times New Roman" w:cs="Times New Roman"/>
                <w:smallCaps/>
                <w:sz w:val="28"/>
                <w:szCs w:val="28"/>
              </w:rPr>
            </w:pPr>
            <w:r w:rsidRPr="00E3717F">
              <w:rPr>
                <w:rFonts w:ascii="Times New Roman" w:hAnsi="Times New Roman" w:cs="Times New Roman"/>
                <w:smallCaps/>
                <w:sz w:val="26"/>
                <w:szCs w:val="26"/>
              </w:rPr>
              <w:t xml:space="preserve"> Strength, Quality, Weakness and Improvement Questions</w:t>
            </w:r>
          </w:p>
        </w:tc>
      </w:tr>
      <w:tr w:rsidR="004F576B" w:rsidRPr="00E57715" w14:paraId="3DC614EA" w14:textId="77777777" w:rsidTr="00417662">
        <w:trPr>
          <w:trHeight w:val="755"/>
        </w:trPr>
        <w:tc>
          <w:tcPr>
            <w:tcW w:w="2078" w:type="dxa"/>
            <w:shd w:val="clear" w:color="auto" w:fill="auto"/>
          </w:tcPr>
          <w:p w14:paraId="3E54CB28" w14:textId="4C9D8B67" w:rsidR="004F576B" w:rsidRDefault="00157FD7" w:rsidP="004F576B">
            <w:pPr>
              <w:rPr>
                <w:sz w:val="22"/>
              </w:rPr>
            </w:pPr>
            <w:r>
              <w:rPr>
                <w:sz w:val="22"/>
              </w:rPr>
              <w:t>1</w:t>
            </w:r>
            <w:r w:rsidR="00E3717F">
              <w:rPr>
                <w:sz w:val="22"/>
              </w:rPr>
              <w:t>2</w:t>
            </w:r>
            <w:r w:rsidR="004F576B">
              <w:rPr>
                <w:sz w:val="22"/>
              </w:rPr>
              <w:t xml:space="preserve">S: </w:t>
            </w:r>
            <w:r w:rsidR="004F576B" w:rsidRPr="00EA4F26">
              <w:rPr>
                <w:sz w:val="22"/>
              </w:rPr>
              <w:t>Areas of Strength</w:t>
            </w:r>
            <w:r w:rsidR="004F576B">
              <w:rPr>
                <w:sz w:val="22"/>
              </w:rPr>
              <w:t>:</w:t>
            </w:r>
          </w:p>
          <w:p w14:paraId="46F0ABC8" w14:textId="5602A575" w:rsidR="004F576B" w:rsidRPr="00440B58" w:rsidRDefault="004F576B" w:rsidP="004F576B">
            <w:pPr>
              <w:rPr>
                <w:rStyle w:val="BookTitle"/>
                <w:b/>
                <w:bCs/>
                <w:smallCaps/>
                <w:spacing w:val="40"/>
                <w:sz w:val="22"/>
              </w:rPr>
            </w:pPr>
            <w:r w:rsidRPr="00AE2290">
              <w:rPr>
                <w:i/>
              </w:rPr>
              <w:t>What are your areas of greatest strength and why?</w:t>
            </w:r>
          </w:p>
        </w:tc>
        <w:tc>
          <w:tcPr>
            <w:tcW w:w="8632" w:type="dxa"/>
            <w:shd w:val="clear" w:color="auto" w:fill="auto"/>
          </w:tcPr>
          <w:p w14:paraId="19FAE416" w14:textId="313EC838" w:rsidR="004F576B" w:rsidRDefault="004F576B" w:rsidP="004F576B">
            <w:pPr>
              <w:spacing w:before="40" w:after="40"/>
              <w:rPr>
                <w:rFonts w:ascii="Times New Roman" w:hAnsi="Times New Roman" w:cs="Times New Roman"/>
              </w:rPr>
            </w:pPr>
          </w:p>
          <w:p w14:paraId="5093D8D8" w14:textId="77777777" w:rsidR="005461D6" w:rsidRDefault="005461D6" w:rsidP="004F576B">
            <w:pPr>
              <w:spacing w:before="40" w:after="40"/>
              <w:rPr>
                <w:rFonts w:ascii="Times New Roman" w:hAnsi="Times New Roman" w:cs="Times New Roman"/>
              </w:rPr>
            </w:pPr>
          </w:p>
          <w:p w14:paraId="490CDDF5" w14:textId="77777777" w:rsidR="004F576B" w:rsidRDefault="004F576B" w:rsidP="004F576B">
            <w:pPr>
              <w:spacing w:before="40" w:after="40"/>
              <w:rPr>
                <w:rFonts w:ascii="Times New Roman" w:hAnsi="Times New Roman" w:cs="Times New Roman"/>
              </w:rPr>
            </w:pPr>
          </w:p>
          <w:p w14:paraId="0DABE22A" w14:textId="77777777" w:rsidR="004F576B" w:rsidRDefault="004F576B" w:rsidP="004F576B">
            <w:pPr>
              <w:spacing w:before="40" w:after="40"/>
              <w:rPr>
                <w:rFonts w:ascii="Times New Roman" w:hAnsi="Times New Roman" w:cs="Times New Roman"/>
              </w:rPr>
            </w:pPr>
          </w:p>
          <w:p w14:paraId="0246F956" w14:textId="77777777" w:rsidR="004F576B" w:rsidRDefault="004F576B" w:rsidP="004F576B">
            <w:pPr>
              <w:spacing w:before="40" w:after="40"/>
              <w:rPr>
                <w:rFonts w:ascii="Times New Roman" w:hAnsi="Times New Roman" w:cs="Times New Roman"/>
              </w:rPr>
            </w:pPr>
          </w:p>
          <w:p w14:paraId="77D80353" w14:textId="77777777" w:rsidR="004F576B" w:rsidRDefault="004F576B" w:rsidP="004F576B">
            <w:pPr>
              <w:spacing w:before="40" w:after="40"/>
              <w:rPr>
                <w:rFonts w:ascii="Times New Roman" w:hAnsi="Times New Roman" w:cs="Times New Roman"/>
              </w:rPr>
            </w:pPr>
          </w:p>
          <w:p w14:paraId="35047201" w14:textId="77777777" w:rsidR="004F576B" w:rsidRDefault="004F576B" w:rsidP="004F576B">
            <w:pPr>
              <w:spacing w:before="40" w:after="40"/>
              <w:rPr>
                <w:rFonts w:ascii="Times New Roman" w:hAnsi="Times New Roman" w:cs="Times New Roman"/>
              </w:rPr>
            </w:pPr>
          </w:p>
          <w:p w14:paraId="06965BAC" w14:textId="77777777" w:rsidR="004F576B" w:rsidRDefault="004F576B" w:rsidP="004F576B">
            <w:pPr>
              <w:spacing w:before="40" w:after="40"/>
              <w:rPr>
                <w:rFonts w:ascii="Times New Roman" w:hAnsi="Times New Roman" w:cs="Times New Roman"/>
              </w:rPr>
            </w:pPr>
          </w:p>
          <w:p w14:paraId="514777A7" w14:textId="77777777" w:rsidR="004F576B" w:rsidRPr="00E57715" w:rsidRDefault="004F576B" w:rsidP="004F576B">
            <w:pPr>
              <w:spacing w:before="40" w:after="40"/>
              <w:rPr>
                <w:rFonts w:ascii="Times New Roman" w:hAnsi="Times New Roman" w:cs="Times New Roman"/>
              </w:rPr>
            </w:pPr>
          </w:p>
        </w:tc>
      </w:tr>
      <w:tr w:rsidR="004F576B" w:rsidRPr="00E57715" w14:paraId="58064504" w14:textId="77777777" w:rsidTr="00417662">
        <w:trPr>
          <w:trHeight w:val="755"/>
        </w:trPr>
        <w:tc>
          <w:tcPr>
            <w:tcW w:w="2078" w:type="dxa"/>
            <w:shd w:val="clear" w:color="auto" w:fill="auto"/>
          </w:tcPr>
          <w:p w14:paraId="0E354CE9" w14:textId="5253C25C" w:rsidR="004F576B" w:rsidRDefault="00157FD7" w:rsidP="004F576B">
            <w:pPr>
              <w:rPr>
                <w:sz w:val="22"/>
              </w:rPr>
            </w:pPr>
            <w:r>
              <w:rPr>
                <w:sz w:val="22"/>
              </w:rPr>
              <w:t>1</w:t>
            </w:r>
            <w:r w:rsidR="00E3717F">
              <w:rPr>
                <w:sz w:val="22"/>
              </w:rPr>
              <w:t>2</w:t>
            </w:r>
            <w:r w:rsidR="004F576B">
              <w:rPr>
                <w:sz w:val="22"/>
              </w:rPr>
              <w:t>Q: Maintaining Quality:</w:t>
            </w:r>
          </w:p>
          <w:p w14:paraId="731D2747" w14:textId="2DD44E94" w:rsidR="004F576B" w:rsidRPr="00EA4F26" w:rsidRDefault="004F576B" w:rsidP="004F576B">
            <w:pPr>
              <w:rPr>
                <w:sz w:val="22"/>
              </w:rPr>
            </w:pPr>
            <w:r w:rsidRPr="00AE2290">
              <w:rPr>
                <w:i/>
              </w:rPr>
              <w:lastRenderedPageBreak/>
              <w:t>What actions are</w:t>
            </w:r>
            <w:r>
              <w:rPr>
                <w:i/>
              </w:rPr>
              <w:t xml:space="preserve"> you implementing to sustain your</w:t>
            </w:r>
            <w:r w:rsidRPr="00AE2290">
              <w:rPr>
                <w:i/>
              </w:rPr>
              <w:t xml:space="preserve"> areas of strength?</w:t>
            </w:r>
          </w:p>
        </w:tc>
        <w:tc>
          <w:tcPr>
            <w:tcW w:w="8632" w:type="dxa"/>
            <w:shd w:val="clear" w:color="auto" w:fill="auto"/>
          </w:tcPr>
          <w:p w14:paraId="4078B991" w14:textId="77777777" w:rsidR="004F576B" w:rsidRDefault="004F576B" w:rsidP="004F576B">
            <w:pPr>
              <w:spacing w:before="40" w:after="40"/>
              <w:rPr>
                <w:rFonts w:ascii="Times New Roman" w:hAnsi="Times New Roman" w:cs="Times New Roman"/>
              </w:rPr>
            </w:pPr>
          </w:p>
          <w:p w14:paraId="7273C35E" w14:textId="77777777" w:rsidR="004F576B" w:rsidRDefault="004F576B" w:rsidP="004F576B">
            <w:pPr>
              <w:spacing w:before="40" w:after="40"/>
              <w:rPr>
                <w:rFonts w:ascii="Times New Roman" w:hAnsi="Times New Roman" w:cs="Times New Roman"/>
              </w:rPr>
            </w:pPr>
          </w:p>
          <w:p w14:paraId="49724E7B" w14:textId="77777777" w:rsidR="004F576B" w:rsidRDefault="004F576B" w:rsidP="004F576B">
            <w:pPr>
              <w:spacing w:before="40" w:after="40"/>
              <w:rPr>
                <w:rFonts w:ascii="Times New Roman" w:hAnsi="Times New Roman" w:cs="Times New Roman"/>
              </w:rPr>
            </w:pPr>
          </w:p>
          <w:p w14:paraId="41399A8D" w14:textId="77777777" w:rsidR="004F576B" w:rsidRDefault="004F576B" w:rsidP="004F576B">
            <w:pPr>
              <w:spacing w:before="40" w:after="40"/>
              <w:rPr>
                <w:rFonts w:ascii="Times New Roman" w:hAnsi="Times New Roman" w:cs="Times New Roman"/>
              </w:rPr>
            </w:pPr>
          </w:p>
          <w:p w14:paraId="59EAF334" w14:textId="77777777" w:rsidR="004F576B" w:rsidRDefault="004F576B" w:rsidP="004F576B">
            <w:pPr>
              <w:spacing w:before="40" w:after="40"/>
              <w:rPr>
                <w:rFonts w:ascii="Times New Roman" w:hAnsi="Times New Roman" w:cs="Times New Roman"/>
              </w:rPr>
            </w:pPr>
          </w:p>
          <w:p w14:paraId="258105E2" w14:textId="77777777" w:rsidR="004F576B" w:rsidRDefault="004F576B" w:rsidP="004F576B">
            <w:pPr>
              <w:spacing w:before="40" w:after="40"/>
              <w:rPr>
                <w:rFonts w:ascii="Times New Roman" w:hAnsi="Times New Roman" w:cs="Times New Roman"/>
              </w:rPr>
            </w:pPr>
          </w:p>
          <w:p w14:paraId="61CB6978" w14:textId="61E976F8" w:rsidR="004F576B" w:rsidRDefault="004F576B" w:rsidP="004F576B">
            <w:pPr>
              <w:spacing w:before="40" w:after="40"/>
              <w:rPr>
                <w:rFonts w:ascii="Times New Roman" w:hAnsi="Times New Roman" w:cs="Times New Roman"/>
              </w:rPr>
            </w:pPr>
          </w:p>
          <w:p w14:paraId="5485EF6B" w14:textId="77777777" w:rsidR="005461D6" w:rsidRDefault="005461D6" w:rsidP="004F576B">
            <w:pPr>
              <w:spacing w:before="40" w:after="40"/>
              <w:rPr>
                <w:rFonts w:ascii="Times New Roman" w:hAnsi="Times New Roman" w:cs="Times New Roman"/>
              </w:rPr>
            </w:pPr>
          </w:p>
          <w:p w14:paraId="539A0D8A" w14:textId="77777777" w:rsidR="004F576B" w:rsidRPr="00E57715" w:rsidRDefault="004F576B" w:rsidP="004F576B">
            <w:pPr>
              <w:spacing w:before="40" w:after="40"/>
              <w:rPr>
                <w:rFonts w:ascii="Times New Roman" w:hAnsi="Times New Roman" w:cs="Times New Roman"/>
              </w:rPr>
            </w:pPr>
          </w:p>
        </w:tc>
      </w:tr>
      <w:tr w:rsidR="004F576B" w:rsidRPr="00E57715" w14:paraId="4BA2299E" w14:textId="77777777" w:rsidTr="00417662">
        <w:trPr>
          <w:trHeight w:val="755"/>
        </w:trPr>
        <w:tc>
          <w:tcPr>
            <w:tcW w:w="2078" w:type="dxa"/>
            <w:shd w:val="clear" w:color="auto" w:fill="auto"/>
          </w:tcPr>
          <w:p w14:paraId="1196FE5E" w14:textId="20BF7BD5" w:rsidR="004F576B" w:rsidRDefault="00157FD7" w:rsidP="004F576B">
            <w:pPr>
              <w:rPr>
                <w:sz w:val="22"/>
              </w:rPr>
            </w:pPr>
            <w:r>
              <w:rPr>
                <w:sz w:val="22"/>
              </w:rPr>
              <w:lastRenderedPageBreak/>
              <w:t>1</w:t>
            </w:r>
            <w:r w:rsidR="00E3717F">
              <w:rPr>
                <w:sz w:val="22"/>
              </w:rPr>
              <w:t>2</w:t>
            </w:r>
            <w:r w:rsidR="004F576B">
              <w:rPr>
                <w:sz w:val="22"/>
              </w:rPr>
              <w:t>W: Areas of Weakness:</w:t>
            </w:r>
          </w:p>
          <w:p w14:paraId="03929B26" w14:textId="68A91D8F" w:rsidR="004F576B" w:rsidRPr="00EA4F26" w:rsidRDefault="004F576B" w:rsidP="004F576B">
            <w:pPr>
              <w:rPr>
                <w:sz w:val="22"/>
              </w:rPr>
            </w:pPr>
            <w:r w:rsidRPr="00AE2290">
              <w:rPr>
                <w:i/>
              </w:rPr>
              <w:t>What are your areas of weakness and why?</w:t>
            </w:r>
          </w:p>
        </w:tc>
        <w:tc>
          <w:tcPr>
            <w:tcW w:w="8632" w:type="dxa"/>
            <w:shd w:val="clear" w:color="auto" w:fill="auto"/>
          </w:tcPr>
          <w:p w14:paraId="2A56BB7A" w14:textId="77777777" w:rsidR="004F576B" w:rsidRDefault="004F576B" w:rsidP="004F576B">
            <w:pPr>
              <w:spacing w:before="40" w:after="40"/>
              <w:rPr>
                <w:rFonts w:ascii="Times New Roman" w:hAnsi="Times New Roman" w:cs="Times New Roman"/>
              </w:rPr>
            </w:pPr>
          </w:p>
          <w:p w14:paraId="5C62F369" w14:textId="77777777" w:rsidR="004F576B" w:rsidRDefault="004F576B" w:rsidP="004F576B">
            <w:pPr>
              <w:spacing w:before="40" w:after="40"/>
              <w:rPr>
                <w:rFonts w:ascii="Times New Roman" w:hAnsi="Times New Roman" w:cs="Times New Roman"/>
              </w:rPr>
            </w:pPr>
          </w:p>
          <w:p w14:paraId="5B20F6E8" w14:textId="77777777" w:rsidR="004F576B" w:rsidRDefault="004F576B" w:rsidP="004F576B">
            <w:pPr>
              <w:spacing w:before="40" w:after="40"/>
              <w:rPr>
                <w:rFonts w:ascii="Times New Roman" w:hAnsi="Times New Roman" w:cs="Times New Roman"/>
              </w:rPr>
            </w:pPr>
          </w:p>
          <w:p w14:paraId="7CF738E6" w14:textId="259FC825" w:rsidR="004F576B" w:rsidRDefault="004F576B" w:rsidP="004F576B">
            <w:pPr>
              <w:spacing w:before="40" w:after="40"/>
              <w:rPr>
                <w:rFonts w:ascii="Times New Roman" w:hAnsi="Times New Roman" w:cs="Times New Roman"/>
              </w:rPr>
            </w:pPr>
          </w:p>
          <w:p w14:paraId="7DCDF97F" w14:textId="77777777" w:rsidR="005461D6" w:rsidRDefault="005461D6" w:rsidP="004F576B">
            <w:pPr>
              <w:spacing w:before="40" w:after="40"/>
              <w:rPr>
                <w:rFonts w:ascii="Times New Roman" w:hAnsi="Times New Roman" w:cs="Times New Roman"/>
              </w:rPr>
            </w:pPr>
          </w:p>
          <w:p w14:paraId="334ED2AE" w14:textId="25884C7D" w:rsidR="004F576B" w:rsidRDefault="004F576B" w:rsidP="004F576B">
            <w:pPr>
              <w:spacing w:before="40" w:after="40"/>
              <w:rPr>
                <w:rFonts w:ascii="Times New Roman" w:hAnsi="Times New Roman" w:cs="Times New Roman"/>
              </w:rPr>
            </w:pPr>
          </w:p>
          <w:p w14:paraId="78EB1EAA" w14:textId="77777777" w:rsidR="00E3717F" w:rsidRDefault="00E3717F" w:rsidP="004F576B">
            <w:pPr>
              <w:spacing w:before="40" w:after="40"/>
              <w:rPr>
                <w:rFonts w:ascii="Times New Roman" w:hAnsi="Times New Roman" w:cs="Times New Roman"/>
              </w:rPr>
            </w:pPr>
          </w:p>
          <w:p w14:paraId="71F53240" w14:textId="77777777" w:rsidR="004F576B" w:rsidRDefault="004F576B" w:rsidP="004F576B">
            <w:pPr>
              <w:spacing w:before="40" w:after="40"/>
              <w:rPr>
                <w:rFonts w:ascii="Times New Roman" w:hAnsi="Times New Roman" w:cs="Times New Roman"/>
              </w:rPr>
            </w:pPr>
          </w:p>
          <w:p w14:paraId="6695C7AB" w14:textId="77777777" w:rsidR="004F576B" w:rsidRDefault="004F576B" w:rsidP="004F576B">
            <w:pPr>
              <w:spacing w:before="40" w:after="40"/>
              <w:rPr>
                <w:rFonts w:ascii="Times New Roman" w:hAnsi="Times New Roman" w:cs="Times New Roman"/>
              </w:rPr>
            </w:pPr>
          </w:p>
          <w:p w14:paraId="1B19E63B" w14:textId="77777777" w:rsidR="004F576B" w:rsidRPr="00E57715" w:rsidRDefault="004F576B" w:rsidP="004F576B">
            <w:pPr>
              <w:spacing w:before="40" w:after="40"/>
              <w:rPr>
                <w:rFonts w:ascii="Times New Roman" w:hAnsi="Times New Roman" w:cs="Times New Roman"/>
              </w:rPr>
            </w:pPr>
          </w:p>
        </w:tc>
      </w:tr>
      <w:tr w:rsidR="004F576B" w:rsidRPr="00E57715" w14:paraId="0F8F6BAC" w14:textId="77777777" w:rsidTr="00417662">
        <w:trPr>
          <w:trHeight w:val="755"/>
        </w:trPr>
        <w:tc>
          <w:tcPr>
            <w:tcW w:w="2078" w:type="dxa"/>
            <w:shd w:val="clear" w:color="auto" w:fill="auto"/>
          </w:tcPr>
          <w:p w14:paraId="3AA3E12A" w14:textId="7514442C" w:rsidR="004F576B" w:rsidRDefault="00157FD7" w:rsidP="004F576B">
            <w:pPr>
              <w:rPr>
                <w:sz w:val="22"/>
              </w:rPr>
            </w:pPr>
            <w:r>
              <w:rPr>
                <w:sz w:val="22"/>
              </w:rPr>
              <w:t>1</w:t>
            </w:r>
            <w:r w:rsidR="00E3717F">
              <w:rPr>
                <w:sz w:val="22"/>
              </w:rPr>
              <w:t>2</w:t>
            </w:r>
            <w:r w:rsidR="004F576B">
              <w:rPr>
                <w:sz w:val="22"/>
              </w:rPr>
              <w:t>I: Plans for Improvement:</w:t>
            </w:r>
          </w:p>
          <w:p w14:paraId="2723777B" w14:textId="3C01CF71" w:rsidR="004F576B" w:rsidRDefault="004F576B" w:rsidP="004F576B">
            <w:pPr>
              <w:rPr>
                <w:sz w:val="22"/>
              </w:rPr>
            </w:pPr>
            <w:r>
              <w:rPr>
                <w:i/>
              </w:rPr>
              <w:t>(Administration)</w:t>
            </w:r>
            <w:r w:rsidRPr="00AE2290">
              <w:rPr>
                <w:i/>
              </w:rPr>
              <w:t>: What are your plans for improvement?</w:t>
            </w:r>
          </w:p>
        </w:tc>
        <w:tc>
          <w:tcPr>
            <w:tcW w:w="8632" w:type="dxa"/>
            <w:shd w:val="clear" w:color="auto" w:fill="auto"/>
          </w:tcPr>
          <w:p w14:paraId="16AB5E70" w14:textId="77777777" w:rsidR="004F576B" w:rsidRDefault="004F576B" w:rsidP="004F576B">
            <w:pPr>
              <w:spacing w:before="40" w:after="40"/>
              <w:rPr>
                <w:rFonts w:ascii="Times New Roman" w:hAnsi="Times New Roman" w:cs="Times New Roman"/>
              </w:rPr>
            </w:pPr>
          </w:p>
          <w:p w14:paraId="47529D5E" w14:textId="77777777" w:rsidR="004F576B" w:rsidRDefault="004F576B" w:rsidP="004F576B">
            <w:pPr>
              <w:spacing w:before="40" w:after="40"/>
              <w:rPr>
                <w:rFonts w:ascii="Times New Roman" w:hAnsi="Times New Roman" w:cs="Times New Roman"/>
              </w:rPr>
            </w:pPr>
          </w:p>
          <w:p w14:paraId="476BFF35" w14:textId="77777777" w:rsidR="004F576B" w:rsidRDefault="004F576B" w:rsidP="004F576B">
            <w:pPr>
              <w:spacing w:before="40" w:after="40"/>
              <w:rPr>
                <w:rFonts w:ascii="Times New Roman" w:hAnsi="Times New Roman" w:cs="Times New Roman"/>
              </w:rPr>
            </w:pPr>
          </w:p>
          <w:p w14:paraId="152A68DA" w14:textId="77777777" w:rsidR="004F576B" w:rsidRDefault="004F576B" w:rsidP="004F576B">
            <w:pPr>
              <w:spacing w:before="40" w:after="40"/>
              <w:rPr>
                <w:rFonts w:ascii="Times New Roman" w:hAnsi="Times New Roman" w:cs="Times New Roman"/>
              </w:rPr>
            </w:pPr>
          </w:p>
          <w:p w14:paraId="17052972" w14:textId="77777777" w:rsidR="004F576B" w:rsidRDefault="004F576B" w:rsidP="004F576B">
            <w:pPr>
              <w:spacing w:before="40" w:after="40"/>
              <w:rPr>
                <w:rFonts w:ascii="Times New Roman" w:hAnsi="Times New Roman" w:cs="Times New Roman"/>
              </w:rPr>
            </w:pPr>
          </w:p>
          <w:p w14:paraId="5CEE33E0" w14:textId="52F2C1C4" w:rsidR="004F576B" w:rsidRDefault="004F576B" w:rsidP="004F576B">
            <w:pPr>
              <w:spacing w:before="40" w:after="40"/>
              <w:rPr>
                <w:rFonts w:ascii="Times New Roman" w:hAnsi="Times New Roman" w:cs="Times New Roman"/>
              </w:rPr>
            </w:pPr>
          </w:p>
          <w:p w14:paraId="46005A3D" w14:textId="77777777" w:rsidR="005461D6" w:rsidRDefault="005461D6" w:rsidP="004F576B">
            <w:pPr>
              <w:spacing w:before="40" w:after="40"/>
              <w:rPr>
                <w:rFonts w:ascii="Times New Roman" w:hAnsi="Times New Roman" w:cs="Times New Roman"/>
              </w:rPr>
            </w:pPr>
          </w:p>
          <w:p w14:paraId="3948F476" w14:textId="77777777" w:rsidR="004F576B" w:rsidRDefault="004F576B" w:rsidP="004F576B">
            <w:pPr>
              <w:spacing w:before="40" w:after="40"/>
              <w:rPr>
                <w:rFonts w:ascii="Times New Roman" w:hAnsi="Times New Roman" w:cs="Times New Roman"/>
              </w:rPr>
            </w:pPr>
          </w:p>
          <w:p w14:paraId="3ED735C6" w14:textId="77777777" w:rsidR="004F576B" w:rsidRDefault="004F576B" w:rsidP="004F576B">
            <w:pPr>
              <w:spacing w:before="40" w:after="40"/>
              <w:rPr>
                <w:rFonts w:ascii="Times New Roman" w:hAnsi="Times New Roman" w:cs="Times New Roman"/>
              </w:rPr>
            </w:pPr>
          </w:p>
          <w:p w14:paraId="0C1B54C3" w14:textId="77777777" w:rsidR="004F576B" w:rsidRPr="00E57715" w:rsidRDefault="004F576B" w:rsidP="004F576B">
            <w:pPr>
              <w:spacing w:before="40" w:after="40"/>
              <w:rPr>
                <w:rFonts w:ascii="Times New Roman" w:hAnsi="Times New Roman" w:cs="Times New Roman"/>
              </w:rPr>
            </w:pPr>
          </w:p>
        </w:tc>
      </w:tr>
    </w:tbl>
    <w:p w14:paraId="36A4C67E" w14:textId="77777777" w:rsidR="00950B48" w:rsidRDefault="00950B48" w:rsidP="00F95DF6">
      <w:pPr>
        <w:jc w:val="center"/>
        <w:outlineLvl w:val="0"/>
        <w:rPr>
          <w:rStyle w:val="IntenseReference"/>
          <w:rFonts w:ascii="Arial" w:hAnsi="Arial" w:cs="Arial"/>
          <w:color w:val="7373AE"/>
          <w:sz w:val="28"/>
          <w:szCs w:val="28"/>
        </w:rPr>
      </w:pPr>
    </w:p>
    <w:p w14:paraId="5DAF9660" w14:textId="089BCA58" w:rsidR="00F95DF6" w:rsidRDefault="002E5405" w:rsidP="00F95DF6">
      <w:pPr>
        <w:jc w:val="center"/>
        <w:outlineLvl w:val="0"/>
        <w:rPr>
          <w:rStyle w:val="IntenseReference"/>
          <w:rFonts w:ascii="Arial" w:hAnsi="Arial" w:cs="Arial"/>
          <w:color w:val="7373AE"/>
          <w:sz w:val="28"/>
          <w:szCs w:val="28"/>
        </w:rPr>
      </w:pPr>
      <w:r w:rsidRPr="002E5405">
        <w:rPr>
          <w:rStyle w:val="IntenseReference"/>
          <w:rFonts w:ascii="Arial" w:hAnsi="Arial" w:cs="Arial"/>
          <w:color w:val="0070C0"/>
          <w:sz w:val="28"/>
          <w:szCs w:val="28"/>
        </w:rPr>
        <w:t>Evidence</w:t>
      </w:r>
      <w:r w:rsidR="00F95DF6" w:rsidRPr="002E5405">
        <w:rPr>
          <w:rStyle w:val="IntenseReference"/>
          <w:rFonts w:ascii="Arial" w:hAnsi="Arial" w:cs="Arial"/>
          <w:color w:val="0070C0"/>
          <w:sz w:val="28"/>
          <w:szCs w:val="28"/>
        </w:rPr>
        <w:t xml:space="preserve"> </w:t>
      </w:r>
      <w:r w:rsidR="00265B8B" w:rsidRPr="002E5405">
        <w:rPr>
          <w:rStyle w:val="IntenseReference"/>
          <w:rFonts w:ascii="Arial" w:hAnsi="Arial" w:cs="Arial"/>
          <w:color w:val="0070C0"/>
          <w:sz w:val="28"/>
          <w:szCs w:val="28"/>
        </w:rPr>
        <w:t>Required</w:t>
      </w:r>
      <w:r w:rsidR="00F95DF6" w:rsidRPr="002E5405">
        <w:rPr>
          <w:rStyle w:val="IntenseReference"/>
          <w:rFonts w:ascii="Arial" w:hAnsi="Arial" w:cs="Arial"/>
          <w:color w:val="0070C0"/>
          <w:sz w:val="28"/>
          <w:szCs w:val="28"/>
        </w:rPr>
        <w:t xml:space="preserve"> for Standard </w:t>
      </w:r>
      <w:r w:rsidR="00E3717F" w:rsidRPr="002E5405">
        <w:rPr>
          <w:rStyle w:val="IntenseReference"/>
          <w:rFonts w:ascii="Arial" w:hAnsi="Arial" w:cs="Arial"/>
          <w:color w:val="0070C0"/>
          <w:sz w:val="28"/>
          <w:szCs w:val="28"/>
        </w:rPr>
        <w:t>Twelve</w:t>
      </w:r>
      <w:r w:rsidR="00F95DF6" w:rsidRPr="002E5405">
        <w:rPr>
          <w:rStyle w:val="IntenseReference"/>
          <w:rFonts w:ascii="Arial" w:hAnsi="Arial" w:cs="Arial"/>
          <w:color w:val="0070C0"/>
          <w:sz w:val="28"/>
          <w:szCs w:val="28"/>
        </w:rPr>
        <w:t>:</w:t>
      </w:r>
    </w:p>
    <w:p w14:paraId="0F1CF5AB" w14:textId="77777777" w:rsidR="00F34F07" w:rsidRPr="00A90EDE" w:rsidRDefault="00F34F07" w:rsidP="00770421">
      <w:pPr>
        <w:rPr>
          <w:rStyle w:val="IntenseReference"/>
          <w:rFonts w:ascii="Helvetica" w:hAnsi="Helvetica" w:cs="Arial"/>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F95DF6" w:rsidRPr="00E57715" w14:paraId="587EE204" w14:textId="77777777" w:rsidTr="00417662">
        <w:trPr>
          <w:trHeight w:val="332"/>
        </w:trPr>
        <w:tc>
          <w:tcPr>
            <w:tcW w:w="10710" w:type="dxa"/>
            <w:shd w:val="clear" w:color="auto" w:fill="323E4F" w:themeFill="text2" w:themeFillShade="BF"/>
          </w:tcPr>
          <w:p w14:paraId="5DF69A00" w14:textId="48E729DC" w:rsidR="00F95DF6" w:rsidRPr="002B7190" w:rsidRDefault="002E5405" w:rsidP="00417662">
            <w:pPr>
              <w:spacing w:before="40" w:after="40"/>
              <w:rPr>
                <w:rFonts w:ascii="Arial" w:hAnsi="Arial" w:cs="Arial"/>
                <w:color w:val="FFFFFF"/>
              </w:rPr>
            </w:pPr>
            <w:r>
              <w:rPr>
                <w:rFonts w:ascii="Arial" w:hAnsi="Arial" w:cs="Arial"/>
                <w:color w:val="FFFFFF"/>
              </w:rPr>
              <w:t>Evidence</w:t>
            </w:r>
          </w:p>
        </w:tc>
      </w:tr>
      <w:tr w:rsidR="00F95DF6" w:rsidRPr="00E57715" w14:paraId="37B3C352" w14:textId="77777777" w:rsidTr="00417662">
        <w:trPr>
          <w:trHeight w:val="332"/>
        </w:trPr>
        <w:tc>
          <w:tcPr>
            <w:tcW w:w="10710" w:type="dxa"/>
            <w:shd w:val="clear" w:color="auto" w:fill="auto"/>
          </w:tcPr>
          <w:p w14:paraId="16B1A280" w14:textId="46961D22" w:rsidR="00F95DF6" w:rsidRPr="00265B8B" w:rsidRDefault="00227989" w:rsidP="00265B8B">
            <w:pPr>
              <w:tabs>
                <w:tab w:val="left" w:pos="2640"/>
              </w:tabs>
              <w:spacing w:before="40" w:after="40"/>
              <w:jc w:val="center"/>
              <w:rPr>
                <w:rFonts w:ascii="Helvetica" w:hAnsi="Helvetica" w:cs="Arial"/>
                <w:sz w:val="20"/>
                <w:szCs w:val="20"/>
              </w:rPr>
            </w:pPr>
            <w:r>
              <w:rPr>
                <w:rFonts w:ascii="Helvetica" w:hAnsi="Helvetica" w:cs="Arial"/>
                <w:b/>
                <w:bCs/>
                <w:sz w:val="20"/>
                <w:szCs w:val="20"/>
              </w:rPr>
              <w:t xml:space="preserve">Refer to the K-12 Accreditation Manual for Required </w:t>
            </w:r>
            <w:r w:rsidR="002E5405">
              <w:rPr>
                <w:rFonts w:ascii="Helvetica" w:hAnsi="Helvetica" w:cs="Arial"/>
                <w:b/>
                <w:bCs/>
                <w:sz w:val="20"/>
                <w:szCs w:val="20"/>
              </w:rPr>
              <w:t>Evidence</w:t>
            </w:r>
            <w:r>
              <w:rPr>
                <w:rFonts w:ascii="Helvetica" w:hAnsi="Helvetica" w:cs="Arial"/>
                <w:b/>
                <w:bCs/>
                <w:sz w:val="20"/>
                <w:szCs w:val="20"/>
              </w:rPr>
              <w:t xml:space="preserve"> and Examples</w:t>
            </w:r>
          </w:p>
        </w:tc>
      </w:tr>
      <w:tr w:rsidR="00F95DF6" w:rsidRPr="00E57715" w14:paraId="1C353F73" w14:textId="77777777" w:rsidTr="00417662">
        <w:trPr>
          <w:trHeight w:val="332"/>
        </w:trPr>
        <w:tc>
          <w:tcPr>
            <w:tcW w:w="10710" w:type="dxa"/>
            <w:shd w:val="clear" w:color="auto" w:fill="auto"/>
          </w:tcPr>
          <w:p w14:paraId="0658EAD2" w14:textId="14709DE3" w:rsidR="00F95DF6" w:rsidRPr="00265B8B" w:rsidRDefault="00F95DF6" w:rsidP="00417662">
            <w:pPr>
              <w:tabs>
                <w:tab w:val="left" w:pos="2640"/>
              </w:tabs>
              <w:spacing w:before="40" w:after="40"/>
              <w:rPr>
                <w:rFonts w:ascii="Helvetica" w:hAnsi="Helvetica" w:cs="Arial"/>
                <w:sz w:val="20"/>
                <w:szCs w:val="20"/>
              </w:rPr>
            </w:pPr>
          </w:p>
        </w:tc>
      </w:tr>
      <w:tr w:rsidR="00F95DF6" w:rsidRPr="00E57715" w14:paraId="6084CDF6" w14:textId="77777777" w:rsidTr="00417662">
        <w:trPr>
          <w:trHeight w:val="332"/>
        </w:trPr>
        <w:tc>
          <w:tcPr>
            <w:tcW w:w="10710" w:type="dxa"/>
            <w:shd w:val="clear" w:color="auto" w:fill="auto"/>
          </w:tcPr>
          <w:p w14:paraId="41CFEB5B" w14:textId="3F65C104" w:rsidR="00F95DF6" w:rsidRPr="00265B8B" w:rsidRDefault="00F95DF6" w:rsidP="00417662">
            <w:pPr>
              <w:spacing w:before="40" w:after="40"/>
              <w:rPr>
                <w:rFonts w:ascii="Helvetica" w:hAnsi="Helvetica" w:cs="Arial"/>
                <w:sz w:val="20"/>
                <w:szCs w:val="20"/>
              </w:rPr>
            </w:pPr>
          </w:p>
        </w:tc>
      </w:tr>
      <w:tr w:rsidR="00F95DF6" w:rsidRPr="00E57715" w14:paraId="0F1E2309" w14:textId="77777777" w:rsidTr="00417662">
        <w:trPr>
          <w:trHeight w:val="332"/>
        </w:trPr>
        <w:tc>
          <w:tcPr>
            <w:tcW w:w="10710" w:type="dxa"/>
            <w:shd w:val="clear" w:color="auto" w:fill="auto"/>
          </w:tcPr>
          <w:p w14:paraId="393DB38E" w14:textId="3DAA8F18" w:rsidR="00F95DF6" w:rsidRPr="00265B8B" w:rsidRDefault="00F95DF6" w:rsidP="00227989">
            <w:pPr>
              <w:pStyle w:val="ListParagraph"/>
              <w:tabs>
                <w:tab w:val="left" w:pos="2160"/>
              </w:tabs>
              <w:spacing w:before="40" w:after="40" w:line="240" w:lineRule="auto"/>
              <w:ind w:left="1080"/>
              <w:jc w:val="left"/>
              <w:rPr>
                <w:rFonts w:ascii="Helvetica" w:hAnsi="Helvetica"/>
              </w:rPr>
            </w:pPr>
          </w:p>
        </w:tc>
      </w:tr>
      <w:tr w:rsidR="00F95DF6" w:rsidRPr="00E57715" w14:paraId="3EDFFB54" w14:textId="77777777" w:rsidTr="00417662">
        <w:trPr>
          <w:trHeight w:val="332"/>
        </w:trPr>
        <w:tc>
          <w:tcPr>
            <w:tcW w:w="10710" w:type="dxa"/>
            <w:shd w:val="clear" w:color="auto" w:fill="auto"/>
          </w:tcPr>
          <w:p w14:paraId="1232B896" w14:textId="534060FC" w:rsidR="00F95DF6" w:rsidRPr="00265B8B" w:rsidRDefault="00F95DF6" w:rsidP="00227989">
            <w:pPr>
              <w:pStyle w:val="ListParagraph"/>
              <w:spacing w:before="40" w:after="40" w:line="240" w:lineRule="auto"/>
              <w:jc w:val="left"/>
              <w:rPr>
                <w:rFonts w:ascii="Helvetica" w:hAnsi="Helvetica"/>
              </w:rPr>
            </w:pPr>
          </w:p>
        </w:tc>
      </w:tr>
      <w:tr w:rsidR="00F95DF6" w:rsidRPr="00E57715" w14:paraId="65687FC4" w14:textId="77777777" w:rsidTr="00417662">
        <w:trPr>
          <w:trHeight w:val="331"/>
        </w:trPr>
        <w:tc>
          <w:tcPr>
            <w:tcW w:w="10710" w:type="dxa"/>
          </w:tcPr>
          <w:p w14:paraId="4C4A9CA7" w14:textId="67D59882" w:rsidR="00F95DF6" w:rsidRPr="00265B8B" w:rsidRDefault="00F95DF6" w:rsidP="00265B8B">
            <w:pPr>
              <w:spacing w:before="40" w:after="40"/>
              <w:rPr>
                <w:rFonts w:ascii="Helvetica" w:hAnsi="Helvetica"/>
                <w:sz w:val="20"/>
                <w:szCs w:val="20"/>
              </w:rPr>
            </w:pPr>
          </w:p>
        </w:tc>
      </w:tr>
      <w:tr w:rsidR="00F95DF6" w:rsidRPr="00E57715" w14:paraId="48E28788" w14:textId="77777777" w:rsidTr="00417662">
        <w:trPr>
          <w:trHeight w:val="331"/>
        </w:trPr>
        <w:tc>
          <w:tcPr>
            <w:tcW w:w="10710" w:type="dxa"/>
          </w:tcPr>
          <w:p w14:paraId="74FA7EE2" w14:textId="0848A1D3" w:rsidR="00F95DF6" w:rsidRPr="00265B8B" w:rsidRDefault="00F95DF6" w:rsidP="00417662">
            <w:pPr>
              <w:spacing w:before="40" w:after="40"/>
              <w:rPr>
                <w:rFonts w:ascii="Helvetica" w:hAnsi="Helvetica"/>
                <w:sz w:val="20"/>
                <w:szCs w:val="20"/>
              </w:rPr>
            </w:pPr>
          </w:p>
        </w:tc>
      </w:tr>
      <w:tr w:rsidR="00265B8B" w:rsidRPr="00E57715" w14:paraId="416347ED" w14:textId="77777777" w:rsidTr="00417662">
        <w:trPr>
          <w:trHeight w:val="331"/>
        </w:trPr>
        <w:tc>
          <w:tcPr>
            <w:tcW w:w="10710" w:type="dxa"/>
          </w:tcPr>
          <w:p w14:paraId="6921666D" w14:textId="77777777" w:rsidR="00265B8B" w:rsidRPr="00265B8B" w:rsidRDefault="00265B8B" w:rsidP="00417662">
            <w:pPr>
              <w:spacing w:before="40" w:after="40"/>
              <w:rPr>
                <w:rFonts w:ascii="Helvetica" w:hAnsi="Helvetica"/>
                <w:sz w:val="20"/>
                <w:szCs w:val="20"/>
              </w:rPr>
            </w:pPr>
          </w:p>
        </w:tc>
      </w:tr>
      <w:tr w:rsidR="00F95DF6" w:rsidRPr="00E57715" w14:paraId="15AB2DFA" w14:textId="77777777" w:rsidTr="00417662">
        <w:trPr>
          <w:trHeight w:val="331"/>
        </w:trPr>
        <w:tc>
          <w:tcPr>
            <w:tcW w:w="10710" w:type="dxa"/>
          </w:tcPr>
          <w:p w14:paraId="357647BF" w14:textId="6574D306" w:rsidR="00F95DF6" w:rsidRPr="00265B8B" w:rsidRDefault="00F95DF6" w:rsidP="00265B8B">
            <w:pPr>
              <w:spacing w:before="40" w:after="40"/>
              <w:jc w:val="center"/>
              <w:rPr>
                <w:rFonts w:ascii="Helvetica" w:hAnsi="Helvetica"/>
                <w:sz w:val="20"/>
                <w:szCs w:val="20"/>
              </w:rPr>
            </w:pPr>
          </w:p>
        </w:tc>
      </w:tr>
      <w:tr w:rsidR="00F95DF6" w:rsidRPr="00E57715" w14:paraId="644116E2" w14:textId="77777777" w:rsidTr="00417662">
        <w:trPr>
          <w:trHeight w:val="331"/>
        </w:trPr>
        <w:tc>
          <w:tcPr>
            <w:tcW w:w="10710" w:type="dxa"/>
          </w:tcPr>
          <w:p w14:paraId="630F7D26" w14:textId="4DD06FEF" w:rsidR="00F95DF6" w:rsidRPr="00265B8B" w:rsidRDefault="00F95DF6" w:rsidP="00417662">
            <w:pPr>
              <w:spacing w:before="40" w:after="40"/>
              <w:rPr>
                <w:rFonts w:ascii="Helvetica" w:hAnsi="Helvetica"/>
                <w:sz w:val="20"/>
                <w:szCs w:val="20"/>
              </w:rPr>
            </w:pPr>
          </w:p>
        </w:tc>
      </w:tr>
      <w:tr w:rsidR="00F95DF6" w:rsidRPr="00E57715" w14:paraId="1D407B76" w14:textId="77777777" w:rsidTr="00417662">
        <w:trPr>
          <w:trHeight w:val="331"/>
        </w:trPr>
        <w:tc>
          <w:tcPr>
            <w:tcW w:w="10710" w:type="dxa"/>
          </w:tcPr>
          <w:p w14:paraId="3017D483" w14:textId="50630D19" w:rsidR="00F95DF6" w:rsidRPr="00265B8B" w:rsidRDefault="00F95DF6" w:rsidP="00417662">
            <w:pPr>
              <w:spacing w:before="40" w:after="40"/>
              <w:rPr>
                <w:rFonts w:ascii="Helvetica" w:hAnsi="Helvetica"/>
                <w:sz w:val="20"/>
                <w:szCs w:val="20"/>
              </w:rPr>
            </w:pPr>
          </w:p>
        </w:tc>
      </w:tr>
      <w:tr w:rsidR="00F95DF6" w:rsidRPr="00E57715" w14:paraId="500AE409" w14:textId="77777777" w:rsidTr="00417662">
        <w:trPr>
          <w:trHeight w:val="331"/>
        </w:trPr>
        <w:tc>
          <w:tcPr>
            <w:tcW w:w="10710" w:type="dxa"/>
          </w:tcPr>
          <w:p w14:paraId="4DCD177D" w14:textId="02FA59CB" w:rsidR="00F95DF6" w:rsidRPr="00265B8B" w:rsidRDefault="00F95DF6" w:rsidP="00417662">
            <w:pPr>
              <w:spacing w:before="40" w:after="40"/>
              <w:rPr>
                <w:rFonts w:ascii="Helvetica" w:hAnsi="Helvetica"/>
                <w:sz w:val="20"/>
                <w:szCs w:val="20"/>
              </w:rPr>
            </w:pPr>
          </w:p>
        </w:tc>
      </w:tr>
      <w:tr w:rsidR="00F95DF6" w:rsidRPr="00E57715" w14:paraId="0AB502F3" w14:textId="77777777" w:rsidTr="00417662">
        <w:trPr>
          <w:trHeight w:val="331"/>
        </w:trPr>
        <w:tc>
          <w:tcPr>
            <w:tcW w:w="10710" w:type="dxa"/>
          </w:tcPr>
          <w:p w14:paraId="4CDB0E00" w14:textId="59536ED3" w:rsidR="00F95DF6" w:rsidRPr="00265B8B" w:rsidRDefault="00F95DF6" w:rsidP="00417662">
            <w:pPr>
              <w:spacing w:before="40" w:after="40"/>
              <w:rPr>
                <w:rFonts w:ascii="Helvetica" w:hAnsi="Helvetica"/>
                <w:sz w:val="20"/>
                <w:szCs w:val="20"/>
              </w:rPr>
            </w:pPr>
          </w:p>
        </w:tc>
      </w:tr>
      <w:tr w:rsidR="00F95DF6" w:rsidRPr="00E57715" w14:paraId="4F8311CD" w14:textId="77777777" w:rsidTr="00417662">
        <w:trPr>
          <w:trHeight w:val="331"/>
        </w:trPr>
        <w:tc>
          <w:tcPr>
            <w:tcW w:w="10710" w:type="dxa"/>
          </w:tcPr>
          <w:p w14:paraId="5D3EDBCC" w14:textId="70CF89B1" w:rsidR="00F95DF6" w:rsidRPr="00265B8B" w:rsidRDefault="00F95DF6" w:rsidP="00417662">
            <w:pPr>
              <w:spacing w:before="40" w:after="40"/>
              <w:rPr>
                <w:rFonts w:ascii="Helvetica" w:hAnsi="Helvetica"/>
                <w:sz w:val="20"/>
                <w:szCs w:val="20"/>
              </w:rPr>
            </w:pPr>
          </w:p>
        </w:tc>
      </w:tr>
      <w:tr w:rsidR="00F95DF6" w:rsidRPr="00E57715" w14:paraId="53222551" w14:textId="77777777" w:rsidTr="00417662">
        <w:trPr>
          <w:trHeight w:val="331"/>
        </w:trPr>
        <w:tc>
          <w:tcPr>
            <w:tcW w:w="10710" w:type="dxa"/>
          </w:tcPr>
          <w:p w14:paraId="724EC681" w14:textId="3EC5138F" w:rsidR="00F95DF6" w:rsidRPr="00265B8B" w:rsidRDefault="00F95DF6" w:rsidP="00417662">
            <w:pPr>
              <w:spacing w:before="40" w:after="40"/>
              <w:rPr>
                <w:rFonts w:ascii="Helvetica" w:hAnsi="Helvetica" w:cs="Arial"/>
                <w:sz w:val="20"/>
                <w:szCs w:val="20"/>
              </w:rPr>
            </w:pPr>
          </w:p>
        </w:tc>
      </w:tr>
      <w:tr w:rsidR="00F95DF6" w:rsidRPr="00E57715" w14:paraId="42C14B5F" w14:textId="77777777" w:rsidTr="00417662">
        <w:trPr>
          <w:trHeight w:val="331"/>
        </w:trPr>
        <w:tc>
          <w:tcPr>
            <w:tcW w:w="10710" w:type="dxa"/>
          </w:tcPr>
          <w:p w14:paraId="5FFE8857" w14:textId="77777777" w:rsidR="00F95DF6" w:rsidRPr="00265B8B" w:rsidRDefault="00F95DF6" w:rsidP="00417662">
            <w:pPr>
              <w:spacing w:before="40" w:after="40"/>
              <w:rPr>
                <w:rFonts w:ascii="Helvetica" w:hAnsi="Helvetica" w:cs="Arial"/>
                <w:sz w:val="20"/>
                <w:szCs w:val="20"/>
              </w:rPr>
            </w:pPr>
          </w:p>
        </w:tc>
      </w:tr>
      <w:tr w:rsidR="00F95DF6" w:rsidRPr="00E57715" w14:paraId="33DAC26B" w14:textId="77777777" w:rsidTr="00417662">
        <w:trPr>
          <w:trHeight w:val="331"/>
        </w:trPr>
        <w:tc>
          <w:tcPr>
            <w:tcW w:w="10710" w:type="dxa"/>
          </w:tcPr>
          <w:p w14:paraId="3E468EA2" w14:textId="77777777" w:rsidR="00F95DF6" w:rsidRPr="00265B8B" w:rsidRDefault="00F95DF6" w:rsidP="00417662">
            <w:pPr>
              <w:spacing w:before="40" w:after="40"/>
              <w:rPr>
                <w:rFonts w:ascii="Helvetica" w:hAnsi="Helvetica" w:cs="Arial"/>
                <w:sz w:val="20"/>
                <w:szCs w:val="20"/>
              </w:rPr>
            </w:pPr>
          </w:p>
        </w:tc>
      </w:tr>
      <w:tr w:rsidR="00265B8B" w:rsidRPr="00E57715" w14:paraId="50184659" w14:textId="77777777" w:rsidTr="00417662">
        <w:trPr>
          <w:trHeight w:val="331"/>
        </w:trPr>
        <w:tc>
          <w:tcPr>
            <w:tcW w:w="10710" w:type="dxa"/>
          </w:tcPr>
          <w:p w14:paraId="7FE35A9D" w14:textId="77777777" w:rsidR="00265B8B" w:rsidRPr="00265B8B" w:rsidRDefault="00265B8B" w:rsidP="00417662">
            <w:pPr>
              <w:spacing w:before="40" w:after="40"/>
              <w:rPr>
                <w:rFonts w:ascii="Helvetica" w:hAnsi="Helvetica" w:cs="Arial"/>
                <w:sz w:val="20"/>
                <w:szCs w:val="20"/>
              </w:rPr>
            </w:pPr>
          </w:p>
        </w:tc>
      </w:tr>
      <w:tr w:rsidR="00F95DF6" w:rsidRPr="00E57715" w14:paraId="1B5A1F52" w14:textId="77777777" w:rsidTr="00417662">
        <w:trPr>
          <w:trHeight w:val="331"/>
        </w:trPr>
        <w:tc>
          <w:tcPr>
            <w:tcW w:w="10710" w:type="dxa"/>
          </w:tcPr>
          <w:p w14:paraId="49CEBDF4" w14:textId="77777777" w:rsidR="00F95DF6" w:rsidRDefault="00F95DF6" w:rsidP="00417662">
            <w:pPr>
              <w:spacing w:before="40" w:after="40"/>
              <w:rPr>
                <w:rFonts w:ascii="Arial" w:hAnsi="Arial" w:cs="Arial"/>
              </w:rPr>
            </w:pPr>
          </w:p>
        </w:tc>
      </w:tr>
      <w:tr w:rsidR="00227989" w:rsidRPr="00E57715" w14:paraId="7E0D8A18" w14:textId="77777777" w:rsidTr="00417662">
        <w:trPr>
          <w:trHeight w:val="331"/>
        </w:trPr>
        <w:tc>
          <w:tcPr>
            <w:tcW w:w="10710" w:type="dxa"/>
          </w:tcPr>
          <w:p w14:paraId="5491F269" w14:textId="77777777" w:rsidR="00227989" w:rsidRDefault="00227989" w:rsidP="00417662">
            <w:pPr>
              <w:spacing w:before="40" w:after="40"/>
              <w:rPr>
                <w:rFonts w:ascii="Arial" w:hAnsi="Arial" w:cs="Arial"/>
              </w:rPr>
            </w:pPr>
          </w:p>
        </w:tc>
      </w:tr>
      <w:tr w:rsidR="00227989" w:rsidRPr="00E57715" w14:paraId="5610ED0C" w14:textId="77777777" w:rsidTr="00417662">
        <w:trPr>
          <w:trHeight w:val="331"/>
        </w:trPr>
        <w:tc>
          <w:tcPr>
            <w:tcW w:w="10710" w:type="dxa"/>
          </w:tcPr>
          <w:p w14:paraId="6877C6C2" w14:textId="77777777" w:rsidR="00227989" w:rsidRDefault="00227989" w:rsidP="00417662">
            <w:pPr>
              <w:spacing w:before="40" w:after="40"/>
              <w:rPr>
                <w:rFonts w:ascii="Arial" w:hAnsi="Arial" w:cs="Arial"/>
              </w:rPr>
            </w:pPr>
          </w:p>
        </w:tc>
      </w:tr>
      <w:tr w:rsidR="00227989" w:rsidRPr="00E57715" w14:paraId="02702C24" w14:textId="77777777" w:rsidTr="00417662">
        <w:trPr>
          <w:trHeight w:val="331"/>
        </w:trPr>
        <w:tc>
          <w:tcPr>
            <w:tcW w:w="10710" w:type="dxa"/>
          </w:tcPr>
          <w:p w14:paraId="6262C6C4" w14:textId="77777777" w:rsidR="00227989" w:rsidRDefault="00227989" w:rsidP="00417662">
            <w:pPr>
              <w:spacing w:before="40" w:after="40"/>
              <w:rPr>
                <w:rFonts w:ascii="Arial" w:hAnsi="Arial" w:cs="Arial"/>
              </w:rPr>
            </w:pPr>
          </w:p>
        </w:tc>
      </w:tr>
      <w:tr w:rsidR="00227989" w:rsidRPr="00E57715" w14:paraId="2F9F7414" w14:textId="77777777" w:rsidTr="00417662">
        <w:trPr>
          <w:trHeight w:val="331"/>
        </w:trPr>
        <w:tc>
          <w:tcPr>
            <w:tcW w:w="10710" w:type="dxa"/>
          </w:tcPr>
          <w:p w14:paraId="245A19E0" w14:textId="77777777" w:rsidR="00227989" w:rsidRDefault="00227989" w:rsidP="00417662">
            <w:pPr>
              <w:spacing w:before="40" w:after="40"/>
              <w:rPr>
                <w:rFonts w:ascii="Arial" w:hAnsi="Arial" w:cs="Arial"/>
              </w:rPr>
            </w:pPr>
          </w:p>
        </w:tc>
      </w:tr>
      <w:tr w:rsidR="00227989" w:rsidRPr="00E57715" w14:paraId="72A54910" w14:textId="77777777" w:rsidTr="00417662">
        <w:trPr>
          <w:trHeight w:val="331"/>
        </w:trPr>
        <w:tc>
          <w:tcPr>
            <w:tcW w:w="10710" w:type="dxa"/>
          </w:tcPr>
          <w:p w14:paraId="1334FB9C" w14:textId="77777777" w:rsidR="00227989" w:rsidRDefault="00227989" w:rsidP="00417662">
            <w:pPr>
              <w:spacing w:before="40" w:after="40"/>
              <w:rPr>
                <w:rFonts w:ascii="Arial" w:hAnsi="Arial" w:cs="Arial"/>
              </w:rPr>
            </w:pPr>
          </w:p>
        </w:tc>
      </w:tr>
      <w:tr w:rsidR="00227989" w:rsidRPr="00E57715" w14:paraId="3B3E0126" w14:textId="77777777" w:rsidTr="00417662">
        <w:trPr>
          <w:trHeight w:val="331"/>
        </w:trPr>
        <w:tc>
          <w:tcPr>
            <w:tcW w:w="10710" w:type="dxa"/>
          </w:tcPr>
          <w:p w14:paraId="49F0F042" w14:textId="77777777" w:rsidR="00227989" w:rsidRDefault="00227989" w:rsidP="00417662">
            <w:pPr>
              <w:spacing w:before="40" w:after="40"/>
              <w:rPr>
                <w:rFonts w:ascii="Arial" w:hAnsi="Arial" w:cs="Arial"/>
              </w:rPr>
            </w:pPr>
          </w:p>
        </w:tc>
      </w:tr>
      <w:tr w:rsidR="00227989" w:rsidRPr="00E57715" w14:paraId="38ED4AC3" w14:textId="77777777" w:rsidTr="00417662">
        <w:trPr>
          <w:trHeight w:val="331"/>
        </w:trPr>
        <w:tc>
          <w:tcPr>
            <w:tcW w:w="10710" w:type="dxa"/>
          </w:tcPr>
          <w:p w14:paraId="54BEDB3B" w14:textId="77777777" w:rsidR="00227989" w:rsidRDefault="00227989" w:rsidP="00417662">
            <w:pPr>
              <w:spacing w:before="40" w:after="40"/>
              <w:rPr>
                <w:rFonts w:ascii="Arial" w:hAnsi="Arial" w:cs="Arial"/>
              </w:rPr>
            </w:pPr>
          </w:p>
        </w:tc>
      </w:tr>
      <w:tr w:rsidR="00227989" w:rsidRPr="00E57715" w14:paraId="514B9A87" w14:textId="77777777" w:rsidTr="00417662">
        <w:trPr>
          <w:trHeight w:val="331"/>
        </w:trPr>
        <w:tc>
          <w:tcPr>
            <w:tcW w:w="10710" w:type="dxa"/>
          </w:tcPr>
          <w:p w14:paraId="0259FD00" w14:textId="77777777" w:rsidR="00227989" w:rsidRDefault="00227989" w:rsidP="00417662">
            <w:pPr>
              <w:spacing w:before="40" w:after="40"/>
              <w:rPr>
                <w:rFonts w:ascii="Arial" w:hAnsi="Arial" w:cs="Arial"/>
              </w:rPr>
            </w:pPr>
          </w:p>
        </w:tc>
      </w:tr>
      <w:tr w:rsidR="00227989" w:rsidRPr="00E57715" w14:paraId="6A97D082" w14:textId="77777777" w:rsidTr="00417662">
        <w:trPr>
          <w:trHeight w:val="331"/>
        </w:trPr>
        <w:tc>
          <w:tcPr>
            <w:tcW w:w="10710" w:type="dxa"/>
          </w:tcPr>
          <w:p w14:paraId="5C74095B" w14:textId="77777777" w:rsidR="00227989" w:rsidRDefault="00227989" w:rsidP="00417662">
            <w:pPr>
              <w:spacing w:before="40" w:after="40"/>
              <w:rPr>
                <w:rFonts w:ascii="Arial" w:hAnsi="Arial" w:cs="Arial"/>
              </w:rPr>
            </w:pPr>
          </w:p>
        </w:tc>
      </w:tr>
      <w:tr w:rsidR="00227989" w:rsidRPr="00E57715" w14:paraId="1652CCA2" w14:textId="77777777" w:rsidTr="00417662">
        <w:trPr>
          <w:trHeight w:val="331"/>
        </w:trPr>
        <w:tc>
          <w:tcPr>
            <w:tcW w:w="10710" w:type="dxa"/>
          </w:tcPr>
          <w:p w14:paraId="395F4124" w14:textId="77777777" w:rsidR="00227989" w:rsidRDefault="00227989" w:rsidP="00417662">
            <w:pPr>
              <w:spacing w:before="40" w:after="40"/>
              <w:rPr>
                <w:rFonts w:ascii="Arial" w:hAnsi="Arial" w:cs="Arial"/>
              </w:rPr>
            </w:pPr>
          </w:p>
        </w:tc>
      </w:tr>
      <w:tr w:rsidR="00227989" w:rsidRPr="00E57715" w14:paraId="547855B0" w14:textId="77777777" w:rsidTr="00417662">
        <w:trPr>
          <w:trHeight w:val="331"/>
        </w:trPr>
        <w:tc>
          <w:tcPr>
            <w:tcW w:w="10710" w:type="dxa"/>
          </w:tcPr>
          <w:p w14:paraId="0181326E" w14:textId="77777777" w:rsidR="00227989" w:rsidRDefault="00227989" w:rsidP="00417662">
            <w:pPr>
              <w:spacing w:before="40" w:after="40"/>
              <w:rPr>
                <w:rFonts w:ascii="Arial" w:hAnsi="Arial" w:cs="Arial"/>
              </w:rPr>
            </w:pPr>
          </w:p>
        </w:tc>
      </w:tr>
      <w:tr w:rsidR="00227989" w:rsidRPr="00E57715" w14:paraId="6329D2BE" w14:textId="77777777" w:rsidTr="00417662">
        <w:trPr>
          <w:trHeight w:val="331"/>
        </w:trPr>
        <w:tc>
          <w:tcPr>
            <w:tcW w:w="10710" w:type="dxa"/>
          </w:tcPr>
          <w:p w14:paraId="277C35D4" w14:textId="77777777" w:rsidR="00227989" w:rsidRDefault="00227989" w:rsidP="00417662">
            <w:pPr>
              <w:spacing w:before="40" w:after="40"/>
              <w:rPr>
                <w:rFonts w:ascii="Arial" w:hAnsi="Arial" w:cs="Arial"/>
              </w:rPr>
            </w:pPr>
          </w:p>
        </w:tc>
      </w:tr>
      <w:tr w:rsidR="00227989" w:rsidRPr="00E57715" w14:paraId="053C9BF6" w14:textId="77777777" w:rsidTr="00417662">
        <w:trPr>
          <w:trHeight w:val="331"/>
        </w:trPr>
        <w:tc>
          <w:tcPr>
            <w:tcW w:w="10710" w:type="dxa"/>
          </w:tcPr>
          <w:p w14:paraId="56869CDD" w14:textId="77777777" w:rsidR="00227989" w:rsidRDefault="00227989" w:rsidP="00417662">
            <w:pPr>
              <w:spacing w:before="40" w:after="40"/>
              <w:rPr>
                <w:rFonts w:ascii="Arial" w:hAnsi="Arial" w:cs="Arial"/>
              </w:rPr>
            </w:pPr>
          </w:p>
        </w:tc>
      </w:tr>
      <w:tr w:rsidR="00227989" w:rsidRPr="00E57715" w14:paraId="5781F3EA" w14:textId="77777777" w:rsidTr="00417662">
        <w:trPr>
          <w:trHeight w:val="331"/>
        </w:trPr>
        <w:tc>
          <w:tcPr>
            <w:tcW w:w="10710" w:type="dxa"/>
          </w:tcPr>
          <w:p w14:paraId="0137DF66" w14:textId="77777777" w:rsidR="00227989" w:rsidRDefault="00227989" w:rsidP="00417662">
            <w:pPr>
              <w:spacing w:before="40" w:after="40"/>
              <w:rPr>
                <w:rFonts w:ascii="Arial" w:hAnsi="Arial" w:cs="Arial"/>
              </w:rPr>
            </w:pPr>
          </w:p>
        </w:tc>
      </w:tr>
      <w:tr w:rsidR="00227989" w:rsidRPr="00E57715" w14:paraId="0E638512" w14:textId="77777777" w:rsidTr="00417662">
        <w:trPr>
          <w:trHeight w:val="331"/>
        </w:trPr>
        <w:tc>
          <w:tcPr>
            <w:tcW w:w="10710" w:type="dxa"/>
          </w:tcPr>
          <w:p w14:paraId="2F774A20" w14:textId="77777777" w:rsidR="00227989" w:rsidRDefault="00227989" w:rsidP="00417662">
            <w:pPr>
              <w:spacing w:before="40" w:after="40"/>
              <w:rPr>
                <w:rFonts w:ascii="Arial" w:hAnsi="Arial" w:cs="Arial"/>
              </w:rPr>
            </w:pPr>
          </w:p>
        </w:tc>
      </w:tr>
      <w:tr w:rsidR="00A8753C" w:rsidRPr="00E57715" w14:paraId="35DE3426" w14:textId="77777777" w:rsidTr="00417662">
        <w:trPr>
          <w:trHeight w:val="331"/>
        </w:trPr>
        <w:tc>
          <w:tcPr>
            <w:tcW w:w="10710" w:type="dxa"/>
          </w:tcPr>
          <w:p w14:paraId="72D6CF5E" w14:textId="77777777" w:rsidR="00A8753C" w:rsidRDefault="00A8753C" w:rsidP="00417662">
            <w:pPr>
              <w:spacing w:before="40" w:after="40"/>
              <w:rPr>
                <w:rFonts w:ascii="Arial" w:hAnsi="Arial" w:cs="Arial"/>
              </w:rPr>
            </w:pPr>
          </w:p>
        </w:tc>
      </w:tr>
    </w:tbl>
    <w:p w14:paraId="5D909E3A" w14:textId="77777777" w:rsidR="00265B8B" w:rsidRPr="00227989" w:rsidRDefault="00265B8B" w:rsidP="00265B8B">
      <w:pPr>
        <w:jc w:val="center"/>
        <w:rPr>
          <w:rFonts w:ascii="Helvetica" w:hAnsi="Helvetica" w:cs="Arial"/>
          <w:sz w:val="13"/>
          <w:szCs w:val="13"/>
        </w:rPr>
      </w:pPr>
    </w:p>
    <w:sectPr w:rsidR="00265B8B" w:rsidRPr="00227989" w:rsidSect="009F6CB7">
      <w:footerReference w:type="even" r:id="rId13"/>
      <w:footerReference w:type="default" r:id="rId14"/>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E480" w14:textId="77777777" w:rsidR="002D7B6A" w:rsidRDefault="002D7B6A" w:rsidP="001115AA">
      <w:r>
        <w:separator/>
      </w:r>
    </w:p>
  </w:endnote>
  <w:endnote w:type="continuationSeparator" w:id="0">
    <w:p w14:paraId="2AE85A6B" w14:textId="77777777" w:rsidR="002D7B6A" w:rsidRDefault="002D7B6A" w:rsidP="0011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Garamond Premr Pro Med">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15B5"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7C8E9C" w14:textId="77777777" w:rsidR="00417662" w:rsidRDefault="00417662" w:rsidP="001115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F7B6"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F8E021" w14:textId="77777777" w:rsidR="00417662" w:rsidRDefault="00417662" w:rsidP="001115A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469B" w14:textId="77777777" w:rsidR="002D7B6A" w:rsidRDefault="002D7B6A" w:rsidP="001115AA">
      <w:r>
        <w:separator/>
      </w:r>
    </w:p>
  </w:footnote>
  <w:footnote w:type="continuationSeparator" w:id="0">
    <w:p w14:paraId="0CF3C8DC" w14:textId="77777777" w:rsidR="002D7B6A" w:rsidRDefault="002D7B6A" w:rsidP="0011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557"/>
    <w:multiLevelType w:val="hybridMultilevel"/>
    <w:tmpl w:val="0AB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501F4"/>
    <w:multiLevelType w:val="hybridMultilevel"/>
    <w:tmpl w:val="1C2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6B7E"/>
    <w:multiLevelType w:val="hybridMultilevel"/>
    <w:tmpl w:val="2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6BC7"/>
    <w:multiLevelType w:val="hybridMultilevel"/>
    <w:tmpl w:val="E830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F168D"/>
    <w:multiLevelType w:val="hybridMultilevel"/>
    <w:tmpl w:val="A96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6A53"/>
    <w:multiLevelType w:val="hybridMultilevel"/>
    <w:tmpl w:val="93E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8013D"/>
    <w:multiLevelType w:val="hybridMultilevel"/>
    <w:tmpl w:val="571A0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655D9"/>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82441"/>
    <w:multiLevelType w:val="hybridMultilevel"/>
    <w:tmpl w:val="276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05549"/>
    <w:multiLevelType w:val="hybridMultilevel"/>
    <w:tmpl w:val="837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35B1D"/>
    <w:multiLevelType w:val="multilevel"/>
    <w:tmpl w:val="7E26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A6658"/>
    <w:multiLevelType w:val="hybridMultilevel"/>
    <w:tmpl w:val="078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64710"/>
    <w:multiLevelType w:val="hybridMultilevel"/>
    <w:tmpl w:val="FABE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86BB2"/>
    <w:multiLevelType w:val="hybridMultilevel"/>
    <w:tmpl w:val="BA86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27FB6"/>
    <w:multiLevelType w:val="hybridMultilevel"/>
    <w:tmpl w:val="7BE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549F5"/>
    <w:multiLevelType w:val="hybridMultilevel"/>
    <w:tmpl w:val="FBEEA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3D5082"/>
    <w:multiLevelType w:val="hybridMultilevel"/>
    <w:tmpl w:val="95D2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03415"/>
    <w:multiLevelType w:val="hybridMultilevel"/>
    <w:tmpl w:val="A9E2F8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555592"/>
    <w:multiLevelType w:val="hybridMultilevel"/>
    <w:tmpl w:val="286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670DC"/>
    <w:multiLevelType w:val="hybridMultilevel"/>
    <w:tmpl w:val="F26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523C0"/>
    <w:multiLevelType w:val="hybridMultilevel"/>
    <w:tmpl w:val="BF28F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513FB"/>
    <w:multiLevelType w:val="hybridMultilevel"/>
    <w:tmpl w:val="7CB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C39F6"/>
    <w:multiLevelType w:val="hybridMultilevel"/>
    <w:tmpl w:val="84F2D4D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3632F3"/>
    <w:multiLevelType w:val="hybridMultilevel"/>
    <w:tmpl w:val="85D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D598B"/>
    <w:multiLevelType w:val="hybridMultilevel"/>
    <w:tmpl w:val="EA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67F5D"/>
    <w:multiLevelType w:val="hybridMultilevel"/>
    <w:tmpl w:val="A3E64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F1360"/>
    <w:multiLevelType w:val="hybridMultilevel"/>
    <w:tmpl w:val="D746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D37F5"/>
    <w:multiLevelType w:val="hybridMultilevel"/>
    <w:tmpl w:val="FA5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550A9"/>
    <w:multiLevelType w:val="hybridMultilevel"/>
    <w:tmpl w:val="6BFE5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A5B63"/>
    <w:multiLevelType w:val="hybridMultilevel"/>
    <w:tmpl w:val="4D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F3ABA"/>
    <w:multiLevelType w:val="hybridMultilevel"/>
    <w:tmpl w:val="5CF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6060C4"/>
    <w:multiLevelType w:val="hybridMultilevel"/>
    <w:tmpl w:val="5DF2797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2E07044"/>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76388"/>
    <w:multiLevelType w:val="hybridMultilevel"/>
    <w:tmpl w:val="34A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51020"/>
    <w:multiLevelType w:val="hybridMultilevel"/>
    <w:tmpl w:val="C0D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348B8"/>
    <w:multiLevelType w:val="hybridMultilevel"/>
    <w:tmpl w:val="1A4411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115AC0"/>
    <w:multiLevelType w:val="hybridMultilevel"/>
    <w:tmpl w:val="7FE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941B3"/>
    <w:multiLevelType w:val="hybridMultilevel"/>
    <w:tmpl w:val="8970F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3869FD"/>
    <w:multiLevelType w:val="hybridMultilevel"/>
    <w:tmpl w:val="B260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64166">
    <w:abstractNumId w:val="30"/>
  </w:num>
  <w:num w:numId="2" w16cid:durableId="1119059287">
    <w:abstractNumId w:val="8"/>
  </w:num>
  <w:num w:numId="3" w16cid:durableId="1086195047">
    <w:abstractNumId w:val="1"/>
  </w:num>
  <w:num w:numId="4" w16cid:durableId="1428042710">
    <w:abstractNumId w:val="3"/>
  </w:num>
  <w:num w:numId="5" w16cid:durableId="1829977353">
    <w:abstractNumId w:val="11"/>
  </w:num>
  <w:num w:numId="6" w16cid:durableId="345328226">
    <w:abstractNumId w:val="21"/>
  </w:num>
  <w:num w:numId="7" w16cid:durableId="867597609">
    <w:abstractNumId w:val="9"/>
  </w:num>
  <w:num w:numId="8" w16cid:durableId="490801763">
    <w:abstractNumId w:val="4"/>
  </w:num>
  <w:num w:numId="9" w16cid:durableId="369838663">
    <w:abstractNumId w:val="23"/>
  </w:num>
  <w:num w:numId="10" w16cid:durableId="110903135">
    <w:abstractNumId w:val="14"/>
  </w:num>
  <w:num w:numId="11" w16cid:durableId="168103475">
    <w:abstractNumId w:val="24"/>
  </w:num>
  <w:num w:numId="12" w16cid:durableId="1344360521">
    <w:abstractNumId w:val="0"/>
  </w:num>
  <w:num w:numId="13" w16cid:durableId="639729097">
    <w:abstractNumId w:val="2"/>
  </w:num>
  <w:num w:numId="14" w16cid:durableId="298845351">
    <w:abstractNumId w:val="34"/>
  </w:num>
  <w:num w:numId="15" w16cid:durableId="798959717">
    <w:abstractNumId w:val="36"/>
  </w:num>
  <w:num w:numId="16" w16cid:durableId="1243415423">
    <w:abstractNumId w:val="33"/>
  </w:num>
  <w:num w:numId="17" w16cid:durableId="174654684">
    <w:abstractNumId w:val="18"/>
  </w:num>
  <w:num w:numId="18" w16cid:durableId="1057046019">
    <w:abstractNumId w:val="29"/>
  </w:num>
  <w:num w:numId="19" w16cid:durableId="854540553">
    <w:abstractNumId w:val="20"/>
  </w:num>
  <w:num w:numId="20" w16cid:durableId="201721558">
    <w:abstractNumId w:val="27"/>
  </w:num>
  <w:num w:numId="21" w16cid:durableId="742340260">
    <w:abstractNumId w:val="5"/>
  </w:num>
  <w:num w:numId="22" w16cid:durableId="679042251">
    <w:abstractNumId w:val="7"/>
  </w:num>
  <w:num w:numId="23" w16cid:durableId="1808430889">
    <w:abstractNumId w:val="32"/>
  </w:num>
  <w:num w:numId="24" w16cid:durableId="1704861460">
    <w:abstractNumId w:val="35"/>
  </w:num>
  <w:num w:numId="25" w16cid:durableId="1237327053">
    <w:abstractNumId w:val="6"/>
  </w:num>
  <w:num w:numId="26" w16cid:durableId="1224833331">
    <w:abstractNumId w:val="19"/>
  </w:num>
  <w:num w:numId="27" w16cid:durableId="1218785357">
    <w:abstractNumId w:val="38"/>
  </w:num>
  <w:num w:numId="28" w16cid:durableId="1524441678">
    <w:abstractNumId w:val="17"/>
  </w:num>
  <w:num w:numId="29" w16cid:durableId="2125071870">
    <w:abstractNumId w:val="13"/>
  </w:num>
  <w:num w:numId="30" w16cid:durableId="2109540898">
    <w:abstractNumId w:val="25"/>
  </w:num>
  <w:num w:numId="31" w16cid:durableId="1200435778">
    <w:abstractNumId w:val="15"/>
  </w:num>
  <w:num w:numId="32" w16cid:durableId="66270538">
    <w:abstractNumId w:val="26"/>
  </w:num>
  <w:num w:numId="33" w16cid:durableId="1866869315">
    <w:abstractNumId w:val="37"/>
  </w:num>
  <w:num w:numId="34" w16cid:durableId="720833436">
    <w:abstractNumId w:val="16"/>
  </w:num>
  <w:num w:numId="35" w16cid:durableId="1691565351">
    <w:abstractNumId w:val="28"/>
  </w:num>
  <w:num w:numId="36" w16cid:durableId="1404067401">
    <w:abstractNumId w:val="22"/>
  </w:num>
  <w:num w:numId="37" w16cid:durableId="987709070">
    <w:abstractNumId w:val="12"/>
  </w:num>
  <w:num w:numId="38" w16cid:durableId="1653824039">
    <w:abstractNumId w:val="31"/>
  </w:num>
  <w:num w:numId="39" w16cid:durableId="48401243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FF"/>
    <w:rsid w:val="00000D3F"/>
    <w:rsid w:val="000044FA"/>
    <w:rsid w:val="000128FD"/>
    <w:rsid w:val="00016BE7"/>
    <w:rsid w:val="0001725B"/>
    <w:rsid w:val="000203C0"/>
    <w:rsid w:val="00021139"/>
    <w:rsid w:val="0002210C"/>
    <w:rsid w:val="00022788"/>
    <w:rsid w:val="0002321D"/>
    <w:rsid w:val="00026D7F"/>
    <w:rsid w:val="000377F9"/>
    <w:rsid w:val="0004298A"/>
    <w:rsid w:val="00044FC3"/>
    <w:rsid w:val="00045D41"/>
    <w:rsid w:val="00046821"/>
    <w:rsid w:val="00053D47"/>
    <w:rsid w:val="00054F0C"/>
    <w:rsid w:val="00056BA7"/>
    <w:rsid w:val="00060648"/>
    <w:rsid w:val="00061756"/>
    <w:rsid w:val="00061DEE"/>
    <w:rsid w:val="000633C1"/>
    <w:rsid w:val="00067126"/>
    <w:rsid w:val="000677FC"/>
    <w:rsid w:val="0007136B"/>
    <w:rsid w:val="00072CF5"/>
    <w:rsid w:val="000826C1"/>
    <w:rsid w:val="0008452C"/>
    <w:rsid w:val="000921FB"/>
    <w:rsid w:val="000A5430"/>
    <w:rsid w:val="000B1127"/>
    <w:rsid w:val="000B18F9"/>
    <w:rsid w:val="000B5D76"/>
    <w:rsid w:val="000B6A7E"/>
    <w:rsid w:val="000B6BB3"/>
    <w:rsid w:val="000C4DE3"/>
    <w:rsid w:val="000C60C3"/>
    <w:rsid w:val="000C69B7"/>
    <w:rsid w:val="000C6DB1"/>
    <w:rsid w:val="000C78E1"/>
    <w:rsid w:val="000D0AD2"/>
    <w:rsid w:val="000D1190"/>
    <w:rsid w:val="000D4114"/>
    <w:rsid w:val="000E0DE6"/>
    <w:rsid w:val="000E4826"/>
    <w:rsid w:val="000F0028"/>
    <w:rsid w:val="000F15CD"/>
    <w:rsid w:val="000F67F4"/>
    <w:rsid w:val="000F7F85"/>
    <w:rsid w:val="00100408"/>
    <w:rsid w:val="00102E72"/>
    <w:rsid w:val="00103B4A"/>
    <w:rsid w:val="00107EBA"/>
    <w:rsid w:val="00110DA9"/>
    <w:rsid w:val="001115AA"/>
    <w:rsid w:val="00111E63"/>
    <w:rsid w:val="001128A3"/>
    <w:rsid w:val="00112A71"/>
    <w:rsid w:val="001171AE"/>
    <w:rsid w:val="001215FD"/>
    <w:rsid w:val="0012208B"/>
    <w:rsid w:val="0012265F"/>
    <w:rsid w:val="00131FB2"/>
    <w:rsid w:val="00132729"/>
    <w:rsid w:val="001330DC"/>
    <w:rsid w:val="001410F5"/>
    <w:rsid w:val="00141A4E"/>
    <w:rsid w:val="00142929"/>
    <w:rsid w:val="00143A4B"/>
    <w:rsid w:val="0014735F"/>
    <w:rsid w:val="001562F6"/>
    <w:rsid w:val="00157091"/>
    <w:rsid w:val="00157848"/>
    <w:rsid w:val="00157FD7"/>
    <w:rsid w:val="00161682"/>
    <w:rsid w:val="00163CA0"/>
    <w:rsid w:val="00167416"/>
    <w:rsid w:val="00170415"/>
    <w:rsid w:val="001722AB"/>
    <w:rsid w:val="0017390B"/>
    <w:rsid w:val="00173EB7"/>
    <w:rsid w:val="00181C31"/>
    <w:rsid w:val="00182542"/>
    <w:rsid w:val="00183746"/>
    <w:rsid w:val="00186C8D"/>
    <w:rsid w:val="001871DD"/>
    <w:rsid w:val="00190AFB"/>
    <w:rsid w:val="0019675D"/>
    <w:rsid w:val="001A269F"/>
    <w:rsid w:val="001A326E"/>
    <w:rsid w:val="001B2BF4"/>
    <w:rsid w:val="001B370C"/>
    <w:rsid w:val="001B571F"/>
    <w:rsid w:val="001C2317"/>
    <w:rsid w:val="001C2884"/>
    <w:rsid w:val="001C47FB"/>
    <w:rsid w:val="001D57CF"/>
    <w:rsid w:val="001D6C4F"/>
    <w:rsid w:val="001E0855"/>
    <w:rsid w:val="001E13C0"/>
    <w:rsid w:val="001E3D3B"/>
    <w:rsid w:val="001E7B40"/>
    <w:rsid w:val="001F0B10"/>
    <w:rsid w:val="001F251C"/>
    <w:rsid w:val="0020261C"/>
    <w:rsid w:val="00203BDF"/>
    <w:rsid w:val="002059C2"/>
    <w:rsid w:val="00211FF3"/>
    <w:rsid w:val="00213E20"/>
    <w:rsid w:val="002155C2"/>
    <w:rsid w:val="002162A8"/>
    <w:rsid w:val="00225597"/>
    <w:rsid w:val="002263D5"/>
    <w:rsid w:val="00227989"/>
    <w:rsid w:val="002316DA"/>
    <w:rsid w:val="00234FF1"/>
    <w:rsid w:val="00246074"/>
    <w:rsid w:val="00250FB2"/>
    <w:rsid w:val="002531AE"/>
    <w:rsid w:val="00257966"/>
    <w:rsid w:val="00261274"/>
    <w:rsid w:val="00262344"/>
    <w:rsid w:val="00264477"/>
    <w:rsid w:val="0026559F"/>
    <w:rsid w:val="00265B8B"/>
    <w:rsid w:val="00266FB8"/>
    <w:rsid w:val="00273578"/>
    <w:rsid w:val="0027415A"/>
    <w:rsid w:val="00280F60"/>
    <w:rsid w:val="00287E58"/>
    <w:rsid w:val="00293D01"/>
    <w:rsid w:val="0029458B"/>
    <w:rsid w:val="00297830"/>
    <w:rsid w:val="002A4CAD"/>
    <w:rsid w:val="002A53BC"/>
    <w:rsid w:val="002A65B5"/>
    <w:rsid w:val="002B45BE"/>
    <w:rsid w:val="002C02FF"/>
    <w:rsid w:val="002C2137"/>
    <w:rsid w:val="002C3500"/>
    <w:rsid w:val="002D428A"/>
    <w:rsid w:val="002D74F3"/>
    <w:rsid w:val="002D7B6A"/>
    <w:rsid w:val="002E02BF"/>
    <w:rsid w:val="002E33B2"/>
    <w:rsid w:val="002E36EA"/>
    <w:rsid w:val="002E4645"/>
    <w:rsid w:val="002E4785"/>
    <w:rsid w:val="002E4B34"/>
    <w:rsid w:val="002E5405"/>
    <w:rsid w:val="002E704E"/>
    <w:rsid w:val="002F1F8F"/>
    <w:rsid w:val="002F2B6F"/>
    <w:rsid w:val="002F788E"/>
    <w:rsid w:val="00300C8E"/>
    <w:rsid w:val="00302057"/>
    <w:rsid w:val="0030473C"/>
    <w:rsid w:val="0030560D"/>
    <w:rsid w:val="003058F0"/>
    <w:rsid w:val="00306A50"/>
    <w:rsid w:val="00307B66"/>
    <w:rsid w:val="00310958"/>
    <w:rsid w:val="00310CB8"/>
    <w:rsid w:val="003134A7"/>
    <w:rsid w:val="00313C12"/>
    <w:rsid w:val="00316E73"/>
    <w:rsid w:val="0032130C"/>
    <w:rsid w:val="00321F56"/>
    <w:rsid w:val="00324936"/>
    <w:rsid w:val="0032759F"/>
    <w:rsid w:val="00327F22"/>
    <w:rsid w:val="00332606"/>
    <w:rsid w:val="003326EE"/>
    <w:rsid w:val="00333528"/>
    <w:rsid w:val="00337708"/>
    <w:rsid w:val="00341A2F"/>
    <w:rsid w:val="00342440"/>
    <w:rsid w:val="00343FA2"/>
    <w:rsid w:val="0035481C"/>
    <w:rsid w:val="00354EA5"/>
    <w:rsid w:val="0035637D"/>
    <w:rsid w:val="00360464"/>
    <w:rsid w:val="00362685"/>
    <w:rsid w:val="00365631"/>
    <w:rsid w:val="00367FFB"/>
    <w:rsid w:val="00373D81"/>
    <w:rsid w:val="003741C5"/>
    <w:rsid w:val="00375476"/>
    <w:rsid w:val="00375C76"/>
    <w:rsid w:val="00375CE2"/>
    <w:rsid w:val="003825DE"/>
    <w:rsid w:val="00382A26"/>
    <w:rsid w:val="00387CD6"/>
    <w:rsid w:val="00394107"/>
    <w:rsid w:val="00394E19"/>
    <w:rsid w:val="00394F82"/>
    <w:rsid w:val="003A5E82"/>
    <w:rsid w:val="003A6CCA"/>
    <w:rsid w:val="003B066D"/>
    <w:rsid w:val="003C145F"/>
    <w:rsid w:val="003C27AD"/>
    <w:rsid w:val="003C451C"/>
    <w:rsid w:val="003C4F60"/>
    <w:rsid w:val="003D09EF"/>
    <w:rsid w:val="003D2E80"/>
    <w:rsid w:val="003E07BB"/>
    <w:rsid w:val="003E2EA1"/>
    <w:rsid w:val="003E7655"/>
    <w:rsid w:val="00403E21"/>
    <w:rsid w:val="004050F4"/>
    <w:rsid w:val="00412E10"/>
    <w:rsid w:val="004160A2"/>
    <w:rsid w:val="00417662"/>
    <w:rsid w:val="0042597B"/>
    <w:rsid w:val="00427359"/>
    <w:rsid w:val="00430418"/>
    <w:rsid w:val="00431ADA"/>
    <w:rsid w:val="00432EB2"/>
    <w:rsid w:val="004334B7"/>
    <w:rsid w:val="00435843"/>
    <w:rsid w:val="00437743"/>
    <w:rsid w:val="004407BB"/>
    <w:rsid w:val="00441B06"/>
    <w:rsid w:val="00445B76"/>
    <w:rsid w:val="00447585"/>
    <w:rsid w:val="004527EA"/>
    <w:rsid w:val="00453130"/>
    <w:rsid w:val="00455C1A"/>
    <w:rsid w:val="004571A1"/>
    <w:rsid w:val="004574D9"/>
    <w:rsid w:val="004577BA"/>
    <w:rsid w:val="004611BB"/>
    <w:rsid w:val="004625C0"/>
    <w:rsid w:val="0046500C"/>
    <w:rsid w:val="0046778B"/>
    <w:rsid w:val="00467A69"/>
    <w:rsid w:val="0047209D"/>
    <w:rsid w:val="0047293E"/>
    <w:rsid w:val="004751F2"/>
    <w:rsid w:val="0047610A"/>
    <w:rsid w:val="0047666B"/>
    <w:rsid w:val="00487595"/>
    <w:rsid w:val="004A13A9"/>
    <w:rsid w:val="004A2D72"/>
    <w:rsid w:val="004A5E01"/>
    <w:rsid w:val="004A613F"/>
    <w:rsid w:val="004A7F98"/>
    <w:rsid w:val="004B06F6"/>
    <w:rsid w:val="004C1826"/>
    <w:rsid w:val="004C1F97"/>
    <w:rsid w:val="004C266E"/>
    <w:rsid w:val="004C2D0F"/>
    <w:rsid w:val="004C4606"/>
    <w:rsid w:val="004C50CD"/>
    <w:rsid w:val="004D085E"/>
    <w:rsid w:val="004E4E12"/>
    <w:rsid w:val="004F2DED"/>
    <w:rsid w:val="004F3211"/>
    <w:rsid w:val="004F43F2"/>
    <w:rsid w:val="004F53A6"/>
    <w:rsid w:val="004F576B"/>
    <w:rsid w:val="004F6009"/>
    <w:rsid w:val="004F74DB"/>
    <w:rsid w:val="005039AB"/>
    <w:rsid w:val="00513560"/>
    <w:rsid w:val="00514034"/>
    <w:rsid w:val="00514328"/>
    <w:rsid w:val="00515EFE"/>
    <w:rsid w:val="005162B5"/>
    <w:rsid w:val="005168A7"/>
    <w:rsid w:val="005222D1"/>
    <w:rsid w:val="00523B89"/>
    <w:rsid w:val="005243D9"/>
    <w:rsid w:val="005252B8"/>
    <w:rsid w:val="0052650B"/>
    <w:rsid w:val="00527B8D"/>
    <w:rsid w:val="00530A42"/>
    <w:rsid w:val="00533515"/>
    <w:rsid w:val="005355F4"/>
    <w:rsid w:val="005415A6"/>
    <w:rsid w:val="0054170C"/>
    <w:rsid w:val="00542190"/>
    <w:rsid w:val="00542BE9"/>
    <w:rsid w:val="005458E6"/>
    <w:rsid w:val="005461D6"/>
    <w:rsid w:val="00551874"/>
    <w:rsid w:val="00552DD5"/>
    <w:rsid w:val="005573E6"/>
    <w:rsid w:val="00561F06"/>
    <w:rsid w:val="00564CDC"/>
    <w:rsid w:val="00564F92"/>
    <w:rsid w:val="00570A8F"/>
    <w:rsid w:val="00571CBF"/>
    <w:rsid w:val="00576AAA"/>
    <w:rsid w:val="00582018"/>
    <w:rsid w:val="00586A41"/>
    <w:rsid w:val="00586AE5"/>
    <w:rsid w:val="00590B9F"/>
    <w:rsid w:val="005919C6"/>
    <w:rsid w:val="005958E7"/>
    <w:rsid w:val="005A0828"/>
    <w:rsid w:val="005A1D5F"/>
    <w:rsid w:val="005A2EBC"/>
    <w:rsid w:val="005B56E1"/>
    <w:rsid w:val="005C12CD"/>
    <w:rsid w:val="005C3D72"/>
    <w:rsid w:val="005C6AC6"/>
    <w:rsid w:val="005C7A79"/>
    <w:rsid w:val="005D265C"/>
    <w:rsid w:val="005D457D"/>
    <w:rsid w:val="005E09B4"/>
    <w:rsid w:val="005E49E7"/>
    <w:rsid w:val="005E5256"/>
    <w:rsid w:val="005F6E3D"/>
    <w:rsid w:val="006200EF"/>
    <w:rsid w:val="00623DFC"/>
    <w:rsid w:val="0062540C"/>
    <w:rsid w:val="00627C20"/>
    <w:rsid w:val="00631F7D"/>
    <w:rsid w:val="00633877"/>
    <w:rsid w:val="0063401E"/>
    <w:rsid w:val="00635BA7"/>
    <w:rsid w:val="00646777"/>
    <w:rsid w:val="00647422"/>
    <w:rsid w:val="00653B76"/>
    <w:rsid w:val="0066003D"/>
    <w:rsid w:val="00661A0F"/>
    <w:rsid w:val="006645DB"/>
    <w:rsid w:val="00667C22"/>
    <w:rsid w:val="0067291C"/>
    <w:rsid w:val="006862F4"/>
    <w:rsid w:val="00690461"/>
    <w:rsid w:val="00690CD1"/>
    <w:rsid w:val="006921D9"/>
    <w:rsid w:val="00693FBD"/>
    <w:rsid w:val="006A0113"/>
    <w:rsid w:val="006A2AA6"/>
    <w:rsid w:val="006A70F4"/>
    <w:rsid w:val="006B3749"/>
    <w:rsid w:val="006C3A07"/>
    <w:rsid w:val="006C3A5E"/>
    <w:rsid w:val="006C602B"/>
    <w:rsid w:val="006D18AE"/>
    <w:rsid w:val="006E29F4"/>
    <w:rsid w:val="006E5296"/>
    <w:rsid w:val="006E546B"/>
    <w:rsid w:val="006E5A82"/>
    <w:rsid w:val="006F19B1"/>
    <w:rsid w:val="006F5799"/>
    <w:rsid w:val="006F74F1"/>
    <w:rsid w:val="0070493E"/>
    <w:rsid w:val="007067E3"/>
    <w:rsid w:val="00710B30"/>
    <w:rsid w:val="00710EF9"/>
    <w:rsid w:val="00711F87"/>
    <w:rsid w:val="00717DE7"/>
    <w:rsid w:val="00720091"/>
    <w:rsid w:val="00723CF6"/>
    <w:rsid w:val="00735DC8"/>
    <w:rsid w:val="00740318"/>
    <w:rsid w:val="00747846"/>
    <w:rsid w:val="007518C2"/>
    <w:rsid w:val="00754771"/>
    <w:rsid w:val="007576A6"/>
    <w:rsid w:val="00757ECB"/>
    <w:rsid w:val="00761851"/>
    <w:rsid w:val="00761DD5"/>
    <w:rsid w:val="00764A54"/>
    <w:rsid w:val="007665E8"/>
    <w:rsid w:val="00770421"/>
    <w:rsid w:val="007740B0"/>
    <w:rsid w:val="00775E49"/>
    <w:rsid w:val="00777687"/>
    <w:rsid w:val="00782E85"/>
    <w:rsid w:val="00783D9D"/>
    <w:rsid w:val="00790379"/>
    <w:rsid w:val="007917F0"/>
    <w:rsid w:val="007A0162"/>
    <w:rsid w:val="007A0D89"/>
    <w:rsid w:val="007A3543"/>
    <w:rsid w:val="007A4B76"/>
    <w:rsid w:val="007A53AC"/>
    <w:rsid w:val="007A5718"/>
    <w:rsid w:val="007A7DB7"/>
    <w:rsid w:val="007B0A42"/>
    <w:rsid w:val="007B3829"/>
    <w:rsid w:val="007B4F07"/>
    <w:rsid w:val="007B5435"/>
    <w:rsid w:val="007BB482"/>
    <w:rsid w:val="007C058E"/>
    <w:rsid w:val="007C3678"/>
    <w:rsid w:val="007C36CB"/>
    <w:rsid w:val="007C6463"/>
    <w:rsid w:val="007D1776"/>
    <w:rsid w:val="007D3044"/>
    <w:rsid w:val="007D4808"/>
    <w:rsid w:val="007D708C"/>
    <w:rsid w:val="007E0511"/>
    <w:rsid w:val="007E0DA1"/>
    <w:rsid w:val="007E2560"/>
    <w:rsid w:val="007E3400"/>
    <w:rsid w:val="007E3AC5"/>
    <w:rsid w:val="007E3F7C"/>
    <w:rsid w:val="007E5315"/>
    <w:rsid w:val="007E5B44"/>
    <w:rsid w:val="007F02ED"/>
    <w:rsid w:val="007F1EB0"/>
    <w:rsid w:val="007F2AF9"/>
    <w:rsid w:val="007F575A"/>
    <w:rsid w:val="007F5A91"/>
    <w:rsid w:val="007F6485"/>
    <w:rsid w:val="00811091"/>
    <w:rsid w:val="00812835"/>
    <w:rsid w:val="00812CD6"/>
    <w:rsid w:val="0081794C"/>
    <w:rsid w:val="00822332"/>
    <w:rsid w:val="00825BB5"/>
    <w:rsid w:val="00825C00"/>
    <w:rsid w:val="008266C6"/>
    <w:rsid w:val="0082683C"/>
    <w:rsid w:val="00834C35"/>
    <w:rsid w:val="00835584"/>
    <w:rsid w:val="00840ED6"/>
    <w:rsid w:val="008411EE"/>
    <w:rsid w:val="00842DA2"/>
    <w:rsid w:val="0084377A"/>
    <w:rsid w:val="00844AAF"/>
    <w:rsid w:val="00844DCE"/>
    <w:rsid w:val="008466AD"/>
    <w:rsid w:val="00853F08"/>
    <w:rsid w:val="008540E2"/>
    <w:rsid w:val="00860506"/>
    <w:rsid w:val="00864297"/>
    <w:rsid w:val="008668BF"/>
    <w:rsid w:val="008671E0"/>
    <w:rsid w:val="00871B99"/>
    <w:rsid w:val="00872AB3"/>
    <w:rsid w:val="00873F45"/>
    <w:rsid w:val="008745C3"/>
    <w:rsid w:val="00875FCB"/>
    <w:rsid w:val="00877D4C"/>
    <w:rsid w:val="00877ED0"/>
    <w:rsid w:val="00881A77"/>
    <w:rsid w:val="0088598E"/>
    <w:rsid w:val="00887E36"/>
    <w:rsid w:val="00887E5D"/>
    <w:rsid w:val="0089033A"/>
    <w:rsid w:val="00890393"/>
    <w:rsid w:val="00892163"/>
    <w:rsid w:val="00895430"/>
    <w:rsid w:val="00895B73"/>
    <w:rsid w:val="00897BB2"/>
    <w:rsid w:val="008A4CE1"/>
    <w:rsid w:val="008A55A7"/>
    <w:rsid w:val="008A65C0"/>
    <w:rsid w:val="008B70E4"/>
    <w:rsid w:val="008B7891"/>
    <w:rsid w:val="008C103E"/>
    <w:rsid w:val="008C1D0E"/>
    <w:rsid w:val="008C49E7"/>
    <w:rsid w:val="008D545A"/>
    <w:rsid w:val="008D71A9"/>
    <w:rsid w:val="008D72BC"/>
    <w:rsid w:val="008E03E8"/>
    <w:rsid w:val="008F1C70"/>
    <w:rsid w:val="008F1FC4"/>
    <w:rsid w:val="008F505E"/>
    <w:rsid w:val="008F78B4"/>
    <w:rsid w:val="0090021D"/>
    <w:rsid w:val="00902A35"/>
    <w:rsid w:val="0090502A"/>
    <w:rsid w:val="0090557B"/>
    <w:rsid w:val="00914787"/>
    <w:rsid w:val="00921DF8"/>
    <w:rsid w:val="00924527"/>
    <w:rsid w:val="00925384"/>
    <w:rsid w:val="00935BAD"/>
    <w:rsid w:val="00940053"/>
    <w:rsid w:val="009409EA"/>
    <w:rsid w:val="00942D01"/>
    <w:rsid w:val="009436C7"/>
    <w:rsid w:val="009460D5"/>
    <w:rsid w:val="00950B48"/>
    <w:rsid w:val="00952F92"/>
    <w:rsid w:val="0095499D"/>
    <w:rsid w:val="009552E1"/>
    <w:rsid w:val="00956AE4"/>
    <w:rsid w:val="009623AF"/>
    <w:rsid w:val="00964A7F"/>
    <w:rsid w:val="009657F8"/>
    <w:rsid w:val="009763E1"/>
    <w:rsid w:val="00982CF6"/>
    <w:rsid w:val="00983206"/>
    <w:rsid w:val="00984D80"/>
    <w:rsid w:val="009913D5"/>
    <w:rsid w:val="009931D8"/>
    <w:rsid w:val="00996F69"/>
    <w:rsid w:val="009A019F"/>
    <w:rsid w:val="009A0C31"/>
    <w:rsid w:val="009A7D1D"/>
    <w:rsid w:val="009B0998"/>
    <w:rsid w:val="009B30CC"/>
    <w:rsid w:val="009B397D"/>
    <w:rsid w:val="009B72C4"/>
    <w:rsid w:val="009C0C55"/>
    <w:rsid w:val="009C1B80"/>
    <w:rsid w:val="009C2279"/>
    <w:rsid w:val="009C2F26"/>
    <w:rsid w:val="009C42BF"/>
    <w:rsid w:val="009C4BF5"/>
    <w:rsid w:val="009C6997"/>
    <w:rsid w:val="009C6F30"/>
    <w:rsid w:val="009D01D3"/>
    <w:rsid w:val="009D2954"/>
    <w:rsid w:val="009D2C91"/>
    <w:rsid w:val="009D5D35"/>
    <w:rsid w:val="009D709A"/>
    <w:rsid w:val="009E0223"/>
    <w:rsid w:val="009E251B"/>
    <w:rsid w:val="009E30C8"/>
    <w:rsid w:val="009E5F45"/>
    <w:rsid w:val="009F4B6E"/>
    <w:rsid w:val="009F5126"/>
    <w:rsid w:val="009F6BBC"/>
    <w:rsid w:val="009F6CB7"/>
    <w:rsid w:val="009F78B4"/>
    <w:rsid w:val="009F7A41"/>
    <w:rsid w:val="00A008FC"/>
    <w:rsid w:val="00A00F93"/>
    <w:rsid w:val="00A0382C"/>
    <w:rsid w:val="00A04174"/>
    <w:rsid w:val="00A04556"/>
    <w:rsid w:val="00A04ABD"/>
    <w:rsid w:val="00A04BBB"/>
    <w:rsid w:val="00A112FF"/>
    <w:rsid w:val="00A13E41"/>
    <w:rsid w:val="00A1459D"/>
    <w:rsid w:val="00A1469A"/>
    <w:rsid w:val="00A14E8C"/>
    <w:rsid w:val="00A16122"/>
    <w:rsid w:val="00A21BDD"/>
    <w:rsid w:val="00A24D35"/>
    <w:rsid w:val="00A25526"/>
    <w:rsid w:val="00A25984"/>
    <w:rsid w:val="00A26787"/>
    <w:rsid w:val="00A26B99"/>
    <w:rsid w:val="00A302A9"/>
    <w:rsid w:val="00A31823"/>
    <w:rsid w:val="00A318AA"/>
    <w:rsid w:val="00A32937"/>
    <w:rsid w:val="00A33D62"/>
    <w:rsid w:val="00A36241"/>
    <w:rsid w:val="00A37860"/>
    <w:rsid w:val="00A41612"/>
    <w:rsid w:val="00A42381"/>
    <w:rsid w:val="00A43E0D"/>
    <w:rsid w:val="00A458D3"/>
    <w:rsid w:val="00A47E6B"/>
    <w:rsid w:val="00A51E1E"/>
    <w:rsid w:val="00A51EB6"/>
    <w:rsid w:val="00A52039"/>
    <w:rsid w:val="00A54D6A"/>
    <w:rsid w:val="00A56F50"/>
    <w:rsid w:val="00A70E88"/>
    <w:rsid w:val="00A717E6"/>
    <w:rsid w:val="00A724A9"/>
    <w:rsid w:val="00A81D2A"/>
    <w:rsid w:val="00A8389A"/>
    <w:rsid w:val="00A83D96"/>
    <w:rsid w:val="00A85884"/>
    <w:rsid w:val="00A86792"/>
    <w:rsid w:val="00A8753C"/>
    <w:rsid w:val="00A90EDE"/>
    <w:rsid w:val="00A91952"/>
    <w:rsid w:val="00A91A57"/>
    <w:rsid w:val="00A9226C"/>
    <w:rsid w:val="00A9390D"/>
    <w:rsid w:val="00A94380"/>
    <w:rsid w:val="00AA344C"/>
    <w:rsid w:val="00AA36BD"/>
    <w:rsid w:val="00AA394B"/>
    <w:rsid w:val="00AA514A"/>
    <w:rsid w:val="00AA6C82"/>
    <w:rsid w:val="00AB144D"/>
    <w:rsid w:val="00AB2959"/>
    <w:rsid w:val="00AB6C43"/>
    <w:rsid w:val="00AB79E8"/>
    <w:rsid w:val="00AC4F48"/>
    <w:rsid w:val="00AC775A"/>
    <w:rsid w:val="00AC7A85"/>
    <w:rsid w:val="00AD2C3D"/>
    <w:rsid w:val="00AD4E56"/>
    <w:rsid w:val="00AD6DA8"/>
    <w:rsid w:val="00AD7AEF"/>
    <w:rsid w:val="00AE03D1"/>
    <w:rsid w:val="00AE1B6D"/>
    <w:rsid w:val="00AE2497"/>
    <w:rsid w:val="00AE3F20"/>
    <w:rsid w:val="00AE400F"/>
    <w:rsid w:val="00AE5C97"/>
    <w:rsid w:val="00AE6717"/>
    <w:rsid w:val="00AF1C79"/>
    <w:rsid w:val="00AF2325"/>
    <w:rsid w:val="00AF283A"/>
    <w:rsid w:val="00AF2A02"/>
    <w:rsid w:val="00AF5631"/>
    <w:rsid w:val="00AF7F54"/>
    <w:rsid w:val="00B0227B"/>
    <w:rsid w:val="00B03793"/>
    <w:rsid w:val="00B0425F"/>
    <w:rsid w:val="00B11B2D"/>
    <w:rsid w:val="00B13438"/>
    <w:rsid w:val="00B26B0A"/>
    <w:rsid w:val="00B30B31"/>
    <w:rsid w:val="00B33758"/>
    <w:rsid w:val="00B34843"/>
    <w:rsid w:val="00B35DFD"/>
    <w:rsid w:val="00B37044"/>
    <w:rsid w:val="00B41040"/>
    <w:rsid w:val="00B41EBB"/>
    <w:rsid w:val="00B428DB"/>
    <w:rsid w:val="00B4643E"/>
    <w:rsid w:val="00B4662F"/>
    <w:rsid w:val="00B51796"/>
    <w:rsid w:val="00B56AC0"/>
    <w:rsid w:val="00B61610"/>
    <w:rsid w:val="00B61E3A"/>
    <w:rsid w:val="00B62902"/>
    <w:rsid w:val="00B67E89"/>
    <w:rsid w:val="00B706C0"/>
    <w:rsid w:val="00B765C4"/>
    <w:rsid w:val="00B77218"/>
    <w:rsid w:val="00B81663"/>
    <w:rsid w:val="00B836D3"/>
    <w:rsid w:val="00B9079B"/>
    <w:rsid w:val="00B9603C"/>
    <w:rsid w:val="00B97868"/>
    <w:rsid w:val="00BA0C83"/>
    <w:rsid w:val="00BA11E4"/>
    <w:rsid w:val="00BA3BB1"/>
    <w:rsid w:val="00BA64FB"/>
    <w:rsid w:val="00BB0935"/>
    <w:rsid w:val="00BB1027"/>
    <w:rsid w:val="00BB62A9"/>
    <w:rsid w:val="00BB7C5A"/>
    <w:rsid w:val="00BC0572"/>
    <w:rsid w:val="00BC0664"/>
    <w:rsid w:val="00BC0E73"/>
    <w:rsid w:val="00BC102F"/>
    <w:rsid w:val="00BC1CEE"/>
    <w:rsid w:val="00BC333E"/>
    <w:rsid w:val="00BC379D"/>
    <w:rsid w:val="00BC3E24"/>
    <w:rsid w:val="00BC7D85"/>
    <w:rsid w:val="00BD64EE"/>
    <w:rsid w:val="00BD7A6E"/>
    <w:rsid w:val="00BE4065"/>
    <w:rsid w:val="00BF0AEB"/>
    <w:rsid w:val="00BF479F"/>
    <w:rsid w:val="00BF76FF"/>
    <w:rsid w:val="00C01764"/>
    <w:rsid w:val="00C03448"/>
    <w:rsid w:val="00C06919"/>
    <w:rsid w:val="00C120FE"/>
    <w:rsid w:val="00C12D04"/>
    <w:rsid w:val="00C131B7"/>
    <w:rsid w:val="00C16DA1"/>
    <w:rsid w:val="00C23AE9"/>
    <w:rsid w:val="00C24A15"/>
    <w:rsid w:val="00C25BDD"/>
    <w:rsid w:val="00C3497F"/>
    <w:rsid w:val="00C35AC9"/>
    <w:rsid w:val="00C35E56"/>
    <w:rsid w:val="00C36F14"/>
    <w:rsid w:val="00C404B6"/>
    <w:rsid w:val="00C40B76"/>
    <w:rsid w:val="00C440BF"/>
    <w:rsid w:val="00C444C1"/>
    <w:rsid w:val="00C4521A"/>
    <w:rsid w:val="00C45FC6"/>
    <w:rsid w:val="00C60FEC"/>
    <w:rsid w:val="00C6416B"/>
    <w:rsid w:val="00C645DA"/>
    <w:rsid w:val="00C64759"/>
    <w:rsid w:val="00C67592"/>
    <w:rsid w:val="00C702C9"/>
    <w:rsid w:val="00C77E0C"/>
    <w:rsid w:val="00C8071B"/>
    <w:rsid w:val="00C83216"/>
    <w:rsid w:val="00C83E79"/>
    <w:rsid w:val="00C86198"/>
    <w:rsid w:val="00C90622"/>
    <w:rsid w:val="00C95D89"/>
    <w:rsid w:val="00C9724A"/>
    <w:rsid w:val="00CA4B69"/>
    <w:rsid w:val="00CA6A16"/>
    <w:rsid w:val="00CC20BF"/>
    <w:rsid w:val="00CC2CB6"/>
    <w:rsid w:val="00CD4932"/>
    <w:rsid w:val="00CD6B0E"/>
    <w:rsid w:val="00CE194D"/>
    <w:rsid w:val="00CF0640"/>
    <w:rsid w:val="00CF125F"/>
    <w:rsid w:val="00CF2F32"/>
    <w:rsid w:val="00CF3C9F"/>
    <w:rsid w:val="00CF63F8"/>
    <w:rsid w:val="00CF7B4F"/>
    <w:rsid w:val="00D01E6F"/>
    <w:rsid w:val="00D063CC"/>
    <w:rsid w:val="00D1327B"/>
    <w:rsid w:val="00D16392"/>
    <w:rsid w:val="00D209DE"/>
    <w:rsid w:val="00D21858"/>
    <w:rsid w:val="00D22FC4"/>
    <w:rsid w:val="00D233FA"/>
    <w:rsid w:val="00D2499C"/>
    <w:rsid w:val="00D24F44"/>
    <w:rsid w:val="00D251C5"/>
    <w:rsid w:val="00D33FDD"/>
    <w:rsid w:val="00D36B3C"/>
    <w:rsid w:val="00D375F4"/>
    <w:rsid w:val="00D4223C"/>
    <w:rsid w:val="00D51A55"/>
    <w:rsid w:val="00D51D3C"/>
    <w:rsid w:val="00D527A8"/>
    <w:rsid w:val="00D52D05"/>
    <w:rsid w:val="00D53041"/>
    <w:rsid w:val="00D54CBB"/>
    <w:rsid w:val="00D61666"/>
    <w:rsid w:val="00D61A9F"/>
    <w:rsid w:val="00D64285"/>
    <w:rsid w:val="00D643BF"/>
    <w:rsid w:val="00D646D1"/>
    <w:rsid w:val="00D664FD"/>
    <w:rsid w:val="00D71F0E"/>
    <w:rsid w:val="00D740B8"/>
    <w:rsid w:val="00D774AA"/>
    <w:rsid w:val="00D809C8"/>
    <w:rsid w:val="00D9161F"/>
    <w:rsid w:val="00D9631F"/>
    <w:rsid w:val="00D96C58"/>
    <w:rsid w:val="00D97793"/>
    <w:rsid w:val="00DA24CD"/>
    <w:rsid w:val="00DB0121"/>
    <w:rsid w:val="00DB1AC7"/>
    <w:rsid w:val="00DC1A04"/>
    <w:rsid w:val="00DC28B4"/>
    <w:rsid w:val="00DC4D73"/>
    <w:rsid w:val="00DC4DB5"/>
    <w:rsid w:val="00DD0427"/>
    <w:rsid w:val="00DD172D"/>
    <w:rsid w:val="00DD4516"/>
    <w:rsid w:val="00DE0E15"/>
    <w:rsid w:val="00DE31CA"/>
    <w:rsid w:val="00DE5D91"/>
    <w:rsid w:val="00DF1D64"/>
    <w:rsid w:val="00E00B25"/>
    <w:rsid w:val="00E0197A"/>
    <w:rsid w:val="00E01D45"/>
    <w:rsid w:val="00E03D02"/>
    <w:rsid w:val="00E1146D"/>
    <w:rsid w:val="00E11C84"/>
    <w:rsid w:val="00E16492"/>
    <w:rsid w:val="00E17751"/>
    <w:rsid w:val="00E256E0"/>
    <w:rsid w:val="00E259F7"/>
    <w:rsid w:val="00E26290"/>
    <w:rsid w:val="00E277AA"/>
    <w:rsid w:val="00E328C4"/>
    <w:rsid w:val="00E3478F"/>
    <w:rsid w:val="00E34E89"/>
    <w:rsid w:val="00E3717F"/>
    <w:rsid w:val="00E37186"/>
    <w:rsid w:val="00E4328B"/>
    <w:rsid w:val="00E45ABC"/>
    <w:rsid w:val="00E45BFF"/>
    <w:rsid w:val="00E46B10"/>
    <w:rsid w:val="00E50725"/>
    <w:rsid w:val="00E521DC"/>
    <w:rsid w:val="00E55549"/>
    <w:rsid w:val="00E6394F"/>
    <w:rsid w:val="00E640E0"/>
    <w:rsid w:val="00E655C0"/>
    <w:rsid w:val="00E6561B"/>
    <w:rsid w:val="00E702E1"/>
    <w:rsid w:val="00E72980"/>
    <w:rsid w:val="00E73D74"/>
    <w:rsid w:val="00E75570"/>
    <w:rsid w:val="00E8180C"/>
    <w:rsid w:val="00E81FB5"/>
    <w:rsid w:val="00EA1ADE"/>
    <w:rsid w:val="00EA309B"/>
    <w:rsid w:val="00EA3332"/>
    <w:rsid w:val="00EA5C26"/>
    <w:rsid w:val="00EA724A"/>
    <w:rsid w:val="00EA76DD"/>
    <w:rsid w:val="00EB00FE"/>
    <w:rsid w:val="00EB40AB"/>
    <w:rsid w:val="00EB5973"/>
    <w:rsid w:val="00EB6F40"/>
    <w:rsid w:val="00EB765E"/>
    <w:rsid w:val="00EC0868"/>
    <w:rsid w:val="00EC0C18"/>
    <w:rsid w:val="00EC1697"/>
    <w:rsid w:val="00EC7003"/>
    <w:rsid w:val="00ED2395"/>
    <w:rsid w:val="00ED28FF"/>
    <w:rsid w:val="00ED4E06"/>
    <w:rsid w:val="00ED66DD"/>
    <w:rsid w:val="00EE53E1"/>
    <w:rsid w:val="00EE56D2"/>
    <w:rsid w:val="00EE62D6"/>
    <w:rsid w:val="00EE6B19"/>
    <w:rsid w:val="00EF0E73"/>
    <w:rsid w:val="00EF1438"/>
    <w:rsid w:val="00EF1C0C"/>
    <w:rsid w:val="00EF25E7"/>
    <w:rsid w:val="00EF3924"/>
    <w:rsid w:val="00EF7576"/>
    <w:rsid w:val="00EF790F"/>
    <w:rsid w:val="00F03322"/>
    <w:rsid w:val="00F068AB"/>
    <w:rsid w:val="00F10084"/>
    <w:rsid w:val="00F10D5D"/>
    <w:rsid w:val="00F13001"/>
    <w:rsid w:val="00F135EC"/>
    <w:rsid w:val="00F13F53"/>
    <w:rsid w:val="00F1467E"/>
    <w:rsid w:val="00F2079B"/>
    <w:rsid w:val="00F22346"/>
    <w:rsid w:val="00F26FC9"/>
    <w:rsid w:val="00F31BF7"/>
    <w:rsid w:val="00F324BA"/>
    <w:rsid w:val="00F3291C"/>
    <w:rsid w:val="00F33D13"/>
    <w:rsid w:val="00F34A85"/>
    <w:rsid w:val="00F34F07"/>
    <w:rsid w:val="00F3550C"/>
    <w:rsid w:val="00F35B6F"/>
    <w:rsid w:val="00F42EF6"/>
    <w:rsid w:val="00F42F16"/>
    <w:rsid w:val="00F42F43"/>
    <w:rsid w:val="00F43BD0"/>
    <w:rsid w:val="00F45855"/>
    <w:rsid w:val="00F477DB"/>
    <w:rsid w:val="00F47F7B"/>
    <w:rsid w:val="00F50C37"/>
    <w:rsid w:val="00F52739"/>
    <w:rsid w:val="00F55A0F"/>
    <w:rsid w:val="00F57684"/>
    <w:rsid w:val="00F57BC6"/>
    <w:rsid w:val="00F64655"/>
    <w:rsid w:val="00F65B39"/>
    <w:rsid w:val="00F65D6B"/>
    <w:rsid w:val="00F71B41"/>
    <w:rsid w:val="00F72A6B"/>
    <w:rsid w:val="00F8099D"/>
    <w:rsid w:val="00F81C54"/>
    <w:rsid w:val="00F8444A"/>
    <w:rsid w:val="00F933DA"/>
    <w:rsid w:val="00F94DBD"/>
    <w:rsid w:val="00F94F32"/>
    <w:rsid w:val="00F95DF6"/>
    <w:rsid w:val="00FA4799"/>
    <w:rsid w:val="00FA58B9"/>
    <w:rsid w:val="00FA67D4"/>
    <w:rsid w:val="00FA6E6C"/>
    <w:rsid w:val="00FA7CD1"/>
    <w:rsid w:val="00FB2840"/>
    <w:rsid w:val="00FB6C0C"/>
    <w:rsid w:val="00FC17B8"/>
    <w:rsid w:val="00FC3621"/>
    <w:rsid w:val="00FC3842"/>
    <w:rsid w:val="00FC5421"/>
    <w:rsid w:val="00FC58DE"/>
    <w:rsid w:val="00FC5C79"/>
    <w:rsid w:val="00FC670C"/>
    <w:rsid w:val="00FC7508"/>
    <w:rsid w:val="00FD44ED"/>
    <w:rsid w:val="00FD6057"/>
    <w:rsid w:val="00FD6AE6"/>
    <w:rsid w:val="00FE5065"/>
    <w:rsid w:val="00FE506F"/>
    <w:rsid w:val="00FE52B7"/>
    <w:rsid w:val="00FE5CC0"/>
    <w:rsid w:val="00FE5FD2"/>
    <w:rsid w:val="00FF2787"/>
    <w:rsid w:val="00FF525F"/>
    <w:rsid w:val="563724D5"/>
    <w:rsid w:val="5956C476"/>
    <w:rsid w:val="5F5047C5"/>
    <w:rsid w:val="73298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1B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E54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E5405"/>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1"/>
    <w:qFormat/>
    <w:rsid w:val="00A24D35"/>
    <w:pPr>
      <w:widowControl w:val="0"/>
      <w:spacing w:before="90"/>
      <w:ind w:left="100" w:right="78"/>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FF"/>
    <w:pPr>
      <w:spacing w:after="200" w:line="276" w:lineRule="auto"/>
      <w:ind w:left="720"/>
      <w:contextualSpacing/>
      <w:jc w:val="both"/>
    </w:pPr>
    <w:rPr>
      <w:rFonts w:eastAsiaTheme="minorEastAsia"/>
      <w:sz w:val="20"/>
      <w:szCs w:val="20"/>
    </w:rPr>
  </w:style>
  <w:style w:type="character" w:styleId="BookTitle">
    <w:name w:val="Book Title"/>
    <w:uiPriority w:val="33"/>
    <w:qFormat/>
    <w:rsid w:val="00ED28FF"/>
    <w:rPr>
      <w:rFonts w:asciiTheme="majorHAnsi" w:eastAsiaTheme="majorEastAsia" w:hAnsiTheme="majorHAnsi" w:cstheme="majorBidi"/>
      <w:i/>
      <w:iCs/>
      <w:sz w:val="20"/>
      <w:szCs w:val="20"/>
    </w:rPr>
  </w:style>
  <w:style w:type="character" w:styleId="IntenseReference">
    <w:name w:val="Intense Reference"/>
    <w:uiPriority w:val="32"/>
    <w:qFormat/>
    <w:rsid w:val="00ED28FF"/>
    <w:rPr>
      <w:b/>
      <w:bCs/>
      <w:smallCaps/>
      <w:spacing w:val="5"/>
      <w:sz w:val="22"/>
      <w:szCs w:val="22"/>
      <w:u w:val="single"/>
    </w:rPr>
  </w:style>
  <w:style w:type="paragraph" w:styleId="NoSpacing">
    <w:name w:val="No Spacing"/>
    <w:link w:val="NoSpacingChar"/>
    <w:qFormat/>
    <w:rsid w:val="00054F0C"/>
    <w:rPr>
      <w:rFonts w:eastAsia="Times New Roman" w:cs="Times New Roman"/>
      <w:color w:val="404040" w:themeColor="text1" w:themeTint="BF"/>
      <w:szCs w:val="22"/>
    </w:rPr>
  </w:style>
  <w:style w:type="paragraph" w:styleId="BodyText">
    <w:name w:val="Body Text"/>
    <w:basedOn w:val="Normal"/>
    <w:link w:val="BodyTextChar"/>
    <w:uiPriority w:val="1"/>
    <w:qFormat/>
    <w:rsid w:val="00892163"/>
    <w:pPr>
      <w:widowControl w:val="0"/>
      <w:spacing w:before="46"/>
      <w:ind w:left="1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92163"/>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1"/>
    <w:rsid w:val="00A24D35"/>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A54D6A"/>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A54D6A"/>
    <w:rPr>
      <w:rFonts w:asciiTheme="majorHAnsi" w:eastAsiaTheme="majorEastAsia" w:hAnsiTheme="majorHAnsi" w:cstheme="majorBidi"/>
      <w:sz w:val="20"/>
      <w:szCs w:val="22"/>
    </w:rPr>
  </w:style>
  <w:style w:type="paragraph" w:styleId="Title">
    <w:name w:val="Title"/>
    <w:basedOn w:val="Normal"/>
    <w:next w:val="Normal"/>
    <w:link w:val="TitleChar"/>
    <w:qFormat/>
    <w:rsid w:val="00A54D6A"/>
    <w:pPr>
      <w:pBdr>
        <w:top w:val="single" w:sz="12" w:space="1" w:color="ED7D31" w:themeColor="accent2"/>
      </w:pBdr>
      <w:spacing w:after="200"/>
      <w:jc w:val="right"/>
    </w:pPr>
    <w:rPr>
      <w:rFonts w:eastAsiaTheme="minorEastAsia"/>
      <w:smallCaps/>
      <w:sz w:val="48"/>
      <w:szCs w:val="48"/>
    </w:rPr>
  </w:style>
  <w:style w:type="character" w:customStyle="1" w:styleId="TitleChar">
    <w:name w:val="Title Char"/>
    <w:basedOn w:val="DefaultParagraphFont"/>
    <w:link w:val="Title"/>
    <w:rsid w:val="00A54D6A"/>
    <w:rPr>
      <w:rFonts w:eastAsiaTheme="minorEastAsia"/>
      <w:smallCaps/>
      <w:sz w:val="48"/>
      <w:szCs w:val="48"/>
    </w:rPr>
  </w:style>
  <w:style w:type="paragraph" w:customStyle="1" w:styleId="ContactDetails">
    <w:name w:val="Contact Details"/>
    <w:basedOn w:val="Normal"/>
    <w:rsid w:val="00A54D6A"/>
    <w:pPr>
      <w:spacing w:after="480" w:line="324" w:lineRule="auto"/>
      <w:jc w:val="center"/>
    </w:pPr>
    <w:rPr>
      <w:rFonts w:eastAsiaTheme="minorEastAsia"/>
      <w:color w:val="ACB9CA" w:themeColor="text2" w:themeTint="66"/>
      <w:sz w:val="18"/>
      <w:szCs w:val="18"/>
    </w:rPr>
  </w:style>
  <w:style w:type="paragraph" w:customStyle="1" w:styleId="p1">
    <w:name w:val="p1"/>
    <w:basedOn w:val="Normal"/>
    <w:rsid w:val="00AE1B6D"/>
    <w:rPr>
      <w:rFonts w:ascii="Times" w:hAnsi="Times" w:cs="Times New Roman"/>
      <w:sz w:val="23"/>
      <w:szCs w:val="23"/>
    </w:rPr>
  </w:style>
  <w:style w:type="paragraph" w:customStyle="1" w:styleId="p2">
    <w:name w:val="p2"/>
    <w:basedOn w:val="Normal"/>
    <w:rsid w:val="00AE1B6D"/>
    <w:rPr>
      <w:rFonts w:ascii="Times" w:hAnsi="Times" w:cs="Times New Roman"/>
      <w:sz w:val="21"/>
      <w:szCs w:val="21"/>
    </w:rPr>
  </w:style>
  <w:style w:type="character" w:customStyle="1" w:styleId="s1">
    <w:name w:val="s1"/>
    <w:basedOn w:val="DefaultParagraphFont"/>
    <w:rsid w:val="00AE1B6D"/>
    <w:rPr>
      <w:rFonts w:ascii="Times" w:hAnsi="Times" w:hint="default"/>
      <w:sz w:val="21"/>
      <w:szCs w:val="21"/>
    </w:rPr>
  </w:style>
  <w:style w:type="character" w:customStyle="1" w:styleId="s2">
    <w:name w:val="s2"/>
    <w:basedOn w:val="DefaultParagraphFont"/>
    <w:rsid w:val="00AE1B6D"/>
    <w:rPr>
      <w:rFonts w:ascii="Times" w:hAnsi="Times" w:hint="default"/>
      <w:sz w:val="23"/>
      <w:szCs w:val="23"/>
    </w:rPr>
  </w:style>
  <w:style w:type="paragraph" w:customStyle="1" w:styleId="Pa21">
    <w:name w:val="Pa21"/>
    <w:basedOn w:val="Normal"/>
    <w:next w:val="Normal"/>
    <w:uiPriority w:val="99"/>
    <w:rsid w:val="004574D9"/>
    <w:pPr>
      <w:widowControl w:val="0"/>
      <w:autoSpaceDE w:val="0"/>
      <w:autoSpaceDN w:val="0"/>
      <w:adjustRightInd w:val="0"/>
      <w:spacing w:line="221" w:lineRule="atLeast"/>
    </w:pPr>
    <w:rPr>
      <w:rFonts w:ascii="Garamond Premr Pro Med" w:eastAsiaTheme="minorEastAsia" w:hAnsi="Garamond Premr Pro Med"/>
    </w:rPr>
  </w:style>
  <w:style w:type="table" w:styleId="GridTable1Light-Accent1">
    <w:name w:val="Grid Table 1 Light Accent 1"/>
    <w:basedOn w:val="TableNormal"/>
    <w:uiPriority w:val="46"/>
    <w:rsid w:val="00CC2C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CC2CB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1">
    <w:name w:val="Grid Table 4 Accent 1"/>
    <w:basedOn w:val="TableNormal"/>
    <w:uiPriority w:val="49"/>
    <w:rsid w:val="00CC2CB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CC2CB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1Light-Accent1">
    <w:name w:val="List Table 1 Light Accent 1"/>
    <w:basedOn w:val="TableNormal"/>
    <w:uiPriority w:val="46"/>
    <w:rsid w:val="00CC2CB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C2CB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6Colorful-Accent1">
    <w:name w:val="Grid Table 6 Colorful Accent 1"/>
    <w:basedOn w:val="TableNormal"/>
    <w:uiPriority w:val="51"/>
    <w:rsid w:val="007D480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7D480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5">
    <w:name w:val="List Table 1 Light Accent 5"/>
    <w:basedOn w:val="TableNormal"/>
    <w:uiPriority w:val="46"/>
    <w:rsid w:val="007D480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D480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115AA"/>
    <w:pPr>
      <w:tabs>
        <w:tab w:val="center" w:pos="4680"/>
        <w:tab w:val="right" w:pos="9360"/>
      </w:tabs>
    </w:pPr>
  </w:style>
  <w:style w:type="character" w:customStyle="1" w:styleId="FooterChar">
    <w:name w:val="Footer Char"/>
    <w:basedOn w:val="DefaultParagraphFont"/>
    <w:link w:val="Footer"/>
    <w:uiPriority w:val="99"/>
    <w:rsid w:val="001115AA"/>
  </w:style>
  <w:style w:type="character" w:styleId="PageNumber">
    <w:name w:val="page number"/>
    <w:basedOn w:val="DefaultParagraphFont"/>
    <w:uiPriority w:val="99"/>
    <w:semiHidden/>
    <w:unhideWhenUsed/>
    <w:rsid w:val="001115AA"/>
  </w:style>
  <w:style w:type="character" w:customStyle="1" w:styleId="NoSpacingChar">
    <w:name w:val="No Spacing Char"/>
    <w:basedOn w:val="DefaultParagraphFont"/>
    <w:link w:val="NoSpacing"/>
    <w:rsid w:val="002E4785"/>
    <w:rPr>
      <w:rFonts w:eastAsia="Times New Roman" w:cs="Times New Roman"/>
      <w:color w:val="404040" w:themeColor="text1" w:themeTint="BF"/>
      <w:szCs w:val="22"/>
    </w:rPr>
  </w:style>
  <w:style w:type="paragraph" w:styleId="Header">
    <w:name w:val="header"/>
    <w:basedOn w:val="Normal"/>
    <w:link w:val="HeaderChar"/>
    <w:rsid w:val="009F6CB7"/>
    <w:pPr>
      <w:spacing w:after="240"/>
    </w:pPr>
    <w:rPr>
      <w:rFonts w:ascii="Times New Roman" w:eastAsiaTheme="minorEastAsia" w:hAnsi="Times New Roman" w:cs="Times New Roman"/>
      <w:color w:val="44546A" w:themeColor="text2"/>
    </w:rPr>
  </w:style>
  <w:style w:type="character" w:customStyle="1" w:styleId="HeaderChar">
    <w:name w:val="Header Char"/>
    <w:basedOn w:val="DefaultParagraphFont"/>
    <w:link w:val="Header"/>
    <w:rsid w:val="009F6CB7"/>
    <w:rPr>
      <w:rFonts w:ascii="Times New Roman" w:eastAsiaTheme="minorEastAsia" w:hAnsi="Times New Roman" w:cs="Times New Roman"/>
      <w:color w:val="44546A" w:themeColor="text2"/>
    </w:rPr>
  </w:style>
  <w:style w:type="character" w:customStyle="1" w:styleId="Heading1Char">
    <w:name w:val="Heading 1 Char"/>
    <w:basedOn w:val="DefaultParagraphFont"/>
    <w:link w:val="Heading1"/>
    <w:uiPriority w:val="9"/>
    <w:rsid w:val="002E54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E540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E5405"/>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rsid w:val="002E5405"/>
    <w:rPr>
      <w:color w:val="605E5C"/>
      <w:shd w:val="clear" w:color="auto" w:fill="E1DFDD"/>
    </w:rPr>
  </w:style>
  <w:style w:type="character" w:styleId="Strong">
    <w:name w:val="Strong"/>
    <w:basedOn w:val="DefaultParagraphFont"/>
    <w:uiPriority w:val="22"/>
    <w:qFormat/>
    <w:rsid w:val="00B37044"/>
    <w:rPr>
      <w:b/>
      <w:bCs/>
    </w:rPr>
  </w:style>
  <w:style w:type="character" w:customStyle="1" w:styleId="apple-converted-space">
    <w:name w:val="apple-converted-space"/>
    <w:basedOn w:val="DefaultParagraphFont"/>
    <w:rsid w:val="00B3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111">
      <w:bodyDiv w:val="1"/>
      <w:marLeft w:val="0"/>
      <w:marRight w:val="0"/>
      <w:marTop w:val="0"/>
      <w:marBottom w:val="0"/>
      <w:divBdr>
        <w:top w:val="none" w:sz="0" w:space="0" w:color="auto"/>
        <w:left w:val="none" w:sz="0" w:space="0" w:color="auto"/>
        <w:bottom w:val="none" w:sz="0" w:space="0" w:color="auto"/>
        <w:right w:val="none" w:sz="0" w:space="0" w:color="auto"/>
      </w:divBdr>
    </w:div>
    <w:div w:id="31661626">
      <w:bodyDiv w:val="1"/>
      <w:marLeft w:val="0"/>
      <w:marRight w:val="0"/>
      <w:marTop w:val="0"/>
      <w:marBottom w:val="0"/>
      <w:divBdr>
        <w:top w:val="none" w:sz="0" w:space="0" w:color="auto"/>
        <w:left w:val="none" w:sz="0" w:space="0" w:color="auto"/>
        <w:bottom w:val="none" w:sz="0" w:space="0" w:color="auto"/>
        <w:right w:val="none" w:sz="0" w:space="0" w:color="auto"/>
      </w:divBdr>
    </w:div>
    <w:div w:id="37249040">
      <w:bodyDiv w:val="1"/>
      <w:marLeft w:val="0"/>
      <w:marRight w:val="0"/>
      <w:marTop w:val="0"/>
      <w:marBottom w:val="0"/>
      <w:divBdr>
        <w:top w:val="none" w:sz="0" w:space="0" w:color="auto"/>
        <w:left w:val="none" w:sz="0" w:space="0" w:color="auto"/>
        <w:bottom w:val="none" w:sz="0" w:space="0" w:color="auto"/>
        <w:right w:val="none" w:sz="0" w:space="0" w:color="auto"/>
      </w:divBdr>
    </w:div>
    <w:div w:id="158081978">
      <w:bodyDiv w:val="1"/>
      <w:marLeft w:val="0"/>
      <w:marRight w:val="0"/>
      <w:marTop w:val="0"/>
      <w:marBottom w:val="0"/>
      <w:divBdr>
        <w:top w:val="none" w:sz="0" w:space="0" w:color="auto"/>
        <w:left w:val="none" w:sz="0" w:space="0" w:color="auto"/>
        <w:bottom w:val="none" w:sz="0" w:space="0" w:color="auto"/>
        <w:right w:val="none" w:sz="0" w:space="0" w:color="auto"/>
      </w:divBdr>
    </w:div>
    <w:div w:id="256140629">
      <w:bodyDiv w:val="1"/>
      <w:marLeft w:val="0"/>
      <w:marRight w:val="0"/>
      <w:marTop w:val="0"/>
      <w:marBottom w:val="0"/>
      <w:divBdr>
        <w:top w:val="none" w:sz="0" w:space="0" w:color="auto"/>
        <w:left w:val="none" w:sz="0" w:space="0" w:color="auto"/>
        <w:bottom w:val="none" w:sz="0" w:space="0" w:color="auto"/>
        <w:right w:val="none" w:sz="0" w:space="0" w:color="auto"/>
      </w:divBdr>
    </w:div>
    <w:div w:id="353196029">
      <w:bodyDiv w:val="1"/>
      <w:marLeft w:val="0"/>
      <w:marRight w:val="0"/>
      <w:marTop w:val="0"/>
      <w:marBottom w:val="0"/>
      <w:divBdr>
        <w:top w:val="none" w:sz="0" w:space="0" w:color="auto"/>
        <w:left w:val="none" w:sz="0" w:space="0" w:color="auto"/>
        <w:bottom w:val="none" w:sz="0" w:space="0" w:color="auto"/>
        <w:right w:val="none" w:sz="0" w:space="0" w:color="auto"/>
      </w:divBdr>
    </w:div>
    <w:div w:id="388653874">
      <w:bodyDiv w:val="1"/>
      <w:marLeft w:val="0"/>
      <w:marRight w:val="0"/>
      <w:marTop w:val="0"/>
      <w:marBottom w:val="0"/>
      <w:divBdr>
        <w:top w:val="none" w:sz="0" w:space="0" w:color="auto"/>
        <w:left w:val="none" w:sz="0" w:space="0" w:color="auto"/>
        <w:bottom w:val="none" w:sz="0" w:space="0" w:color="auto"/>
        <w:right w:val="none" w:sz="0" w:space="0" w:color="auto"/>
      </w:divBdr>
    </w:div>
    <w:div w:id="472873705">
      <w:bodyDiv w:val="1"/>
      <w:marLeft w:val="0"/>
      <w:marRight w:val="0"/>
      <w:marTop w:val="0"/>
      <w:marBottom w:val="0"/>
      <w:divBdr>
        <w:top w:val="none" w:sz="0" w:space="0" w:color="auto"/>
        <w:left w:val="none" w:sz="0" w:space="0" w:color="auto"/>
        <w:bottom w:val="none" w:sz="0" w:space="0" w:color="auto"/>
        <w:right w:val="none" w:sz="0" w:space="0" w:color="auto"/>
      </w:divBdr>
    </w:div>
    <w:div w:id="511914872">
      <w:bodyDiv w:val="1"/>
      <w:marLeft w:val="0"/>
      <w:marRight w:val="0"/>
      <w:marTop w:val="0"/>
      <w:marBottom w:val="0"/>
      <w:divBdr>
        <w:top w:val="none" w:sz="0" w:space="0" w:color="auto"/>
        <w:left w:val="none" w:sz="0" w:space="0" w:color="auto"/>
        <w:bottom w:val="none" w:sz="0" w:space="0" w:color="auto"/>
        <w:right w:val="none" w:sz="0" w:space="0" w:color="auto"/>
      </w:divBdr>
    </w:div>
    <w:div w:id="572859982">
      <w:bodyDiv w:val="1"/>
      <w:marLeft w:val="0"/>
      <w:marRight w:val="0"/>
      <w:marTop w:val="0"/>
      <w:marBottom w:val="0"/>
      <w:divBdr>
        <w:top w:val="none" w:sz="0" w:space="0" w:color="auto"/>
        <w:left w:val="none" w:sz="0" w:space="0" w:color="auto"/>
        <w:bottom w:val="none" w:sz="0" w:space="0" w:color="auto"/>
        <w:right w:val="none" w:sz="0" w:space="0" w:color="auto"/>
      </w:divBdr>
    </w:div>
    <w:div w:id="583732582">
      <w:bodyDiv w:val="1"/>
      <w:marLeft w:val="0"/>
      <w:marRight w:val="0"/>
      <w:marTop w:val="0"/>
      <w:marBottom w:val="0"/>
      <w:divBdr>
        <w:top w:val="none" w:sz="0" w:space="0" w:color="auto"/>
        <w:left w:val="none" w:sz="0" w:space="0" w:color="auto"/>
        <w:bottom w:val="none" w:sz="0" w:space="0" w:color="auto"/>
        <w:right w:val="none" w:sz="0" w:space="0" w:color="auto"/>
      </w:divBdr>
    </w:div>
    <w:div w:id="672874186">
      <w:bodyDiv w:val="1"/>
      <w:marLeft w:val="0"/>
      <w:marRight w:val="0"/>
      <w:marTop w:val="0"/>
      <w:marBottom w:val="0"/>
      <w:divBdr>
        <w:top w:val="none" w:sz="0" w:space="0" w:color="auto"/>
        <w:left w:val="none" w:sz="0" w:space="0" w:color="auto"/>
        <w:bottom w:val="none" w:sz="0" w:space="0" w:color="auto"/>
        <w:right w:val="none" w:sz="0" w:space="0" w:color="auto"/>
      </w:divBdr>
    </w:div>
    <w:div w:id="674570763">
      <w:bodyDiv w:val="1"/>
      <w:marLeft w:val="0"/>
      <w:marRight w:val="0"/>
      <w:marTop w:val="0"/>
      <w:marBottom w:val="0"/>
      <w:divBdr>
        <w:top w:val="none" w:sz="0" w:space="0" w:color="auto"/>
        <w:left w:val="none" w:sz="0" w:space="0" w:color="auto"/>
        <w:bottom w:val="none" w:sz="0" w:space="0" w:color="auto"/>
        <w:right w:val="none" w:sz="0" w:space="0" w:color="auto"/>
      </w:divBdr>
    </w:div>
    <w:div w:id="806632926">
      <w:bodyDiv w:val="1"/>
      <w:marLeft w:val="0"/>
      <w:marRight w:val="0"/>
      <w:marTop w:val="0"/>
      <w:marBottom w:val="0"/>
      <w:divBdr>
        <w:top w:val="none" w:sz="0" w:space="0" w:color="auto"/>
        <w:left w:val="none" w:sz="0" w:space="0" w:color="auto"/>
        <w:bottom w:val="none" w:sz="0" w:space="0" w:color="auto"/>
        <w:right w:val="none" w:sz="0" w:space="0" w:color="auto"/>
      </w:divBdr>
    </w:div>
    <w:div w:id="817648369">
      <w:bodyDiv w:val="1"/>
      <w:marLeft w:val="0"/>
      <w:marRight w:val="0"/>
      <w:marTop w:val="0"/>
      <w:marBottom w:val="0"/>
      <w:divBdr>
        <w:top w:val="none" w:sz="0" w:space="0" w:color="auto"/>
        <w:left w:val="none" w:sz="0" w:space="0" w:color="auto"/>
        <w:bottom w:val="none" w:sz="0" w:space="0" w:color="auto"/>
        <w:right w:val="none" w:sz="0" w:space="0" w:color="auto"/>
      </w:divBdr>
    </w:div>
    <w:div w:id="863861812">
      <w:bodyDiv w:val="1"/>
      <w:marLeft w:val="0"/>
      <w:marRight w:val="0"/>
      <w:marTop w:val="0"/>
      <w:marBottom w:val="0"/>
      <w:divBdr>
        <w:top w:val="none" w:sz="0" w:space="0" w:color="auto"/>
        <w:left w:val="none" w:sz="0" w:space="0" w:color="auto"/>
        <w:bottom w:val="none" w:sz="0" w:space="0" w:color="auto"/>
        <w:right w:val="none" w:sz="0" w:space="0" w:color="auto"/>
      </w:divBdr>
    </w:div>
    <w:div w:id="874973848">
      <w:bodyDiv w:val="1"/>
      <w:marLeft w:val="0"/>
      <w:marRight w:val="0"/>
      <w:marTop w:val="0"/>
      <w:marBottom w:val="0"/>
      <w:divBdr>
        <w:top w:val="none" w:sz="0" w:space="0" w:color="auto"/>
        <w:left w:val="none" w:sz="0" w:space="0" w:color="auto"/>
        <w:bottom w:val="none" w:sz="0" w:space="0" w:color="auto"/>
        <w:right w:val="none" w:sz="0" w:space="0" w:color="auto"/>
      </w:divBdr>
    </w:div>
    <w:div w:id="907618318">
      <w:bodyDiv w:val="1"/>
      <w:marLeft w:val="0"/>
      <w:marRight w:val="0"/>
      <w:marTop w:val="0"/>
      <w:marBottom w:val="0"/>
      <w:divBdr>
        <w:top w:val="none" w:sz="0" w:space="0" w:color="auto"/>
        <w:left w:val="none" w:sz="0" w:space="0" w:color="auto"/>
        <w:bottom w:val="none" w:sz="0" w:space="0" w:color="auto"/>
        <w:right w:val="none" w:sz="0" w:space="0" w:color="auto"/>
      </w:divBdr>
    </w:div>
    <w:div w:id="926884940">
      <w:bodyDiv w:val="1"/>
      <w:marLeft w:val="0"/>
      <w:marRight w:val="0"/>
      <w:marTop w:val="0"/>
      <w:marBottom w:val="0"/>
      <w:divBdr>
        <w:top w:val="none" w:sz="0" w:space="0" w:color="auto"/>
        <w:left w:val="none" w:sz="0" w:space="0" w:color="auto"/>
        <w:bottom w:val="none" w:sz="0" w:space="0" w:color="auto"/>
        <w:right w:val="none" w:sz="0" w:space="0" w:color="auto"/>
      </w:divBdr>
    </w:div>
    <w:div w:id="965280245">
      <w:bodyDiv w:val="1"/>
      <w:marLeft w:val="0"/>
      <w:marRight w:val="0"/>
      <w:marTop w:val="0"/>
      <w:marBottom w:val="0"/>
      <w:divBdr>
        <w:top w:val="none" w:sz="0" w:space="0" w:color="auto"/>
        <w:left w:val="none" w:sz="0" w:space="0" w:color="auto"/>
        <w:bottom w:val="none" w:sz="0" w:space="0" w:color="auto"/>
        <w:right w:val="none" w:sz="0" w:space="0" w:color="auto"/>
      </w:divBdr>
    </w:div>
    <w:div w:id="1043407049">
      <w:bodyDiv w:val="1"/>
      <w:marLeft w:val="0"/>
      <w:marRight w:val="0"/>
      <w:marTop w:val="0"/>
      <w:marBottom w:val="0"/>
      <w:divBdr>
        <w:top w:val="none" w:sz="0" w:space="0" w:color="auto"/>
        <w:left w:val="none" w:sz="0" w:space="0" w:color="auto"/>
        <w:bottom w:val="none" w:sz="0" w:space="0" w:color="auto"/>
        <w:right w:val="none" w:sz="0" w:space="0" w:color="auto"/>
      </w:divBdr>
    </w:div>
    <w:div w:id="1105613568">
      <w:bodyDiv w:val="1"/>
      <w:marLeft w:val="0"/>
      <w:marRight w:val="0"/>
      <w:marTop w:val="0"/>
      <w:marBottom w:val="0"/>
      <w:divBdr>
        <w:top w:val="none" w:sz="0" w:space="0" w:color="auto"/>
        <w:left w:val="none" w:sz="0" w:space="0" w:color="auto"/>
        <w:bottom w:val="none" w:sz="0" w:space="0" w:color="auto"/>
        <w:right w:val="none" w:sz="0" w:space="0" w:color="auto"/>
      </w:divBdr>
    </w:div>
    <w:div w:id="1141731958">
      <w:bodyDiv w:val="1"/>
      <w:marLeft w:val="0"/>
      <w:marRight w:val="0"/>
      <w:marTop w:val="0"/>
      <w:marBottom w:val="0"/>
      <w:divBdr>
        <w:top w:val="none" w:sz="0" w:space="0" w:color="auto"/>
        <w:left w:val="none" w:sz="0" w:space="0" w:color="auto"/>
        <w:bottom w:val="none" w:sz="0" w:space="0" w:color="auto"/>
        <w:right w:val="none" w:sz="0" w:space="0" w:color="auto"/>
      </w:divBdr>
    </w:div>
    <w:div w:id="1185439243">
      <w:bodyDiv w:val="1"/>
      <w:marLeft w:val="0"/>
      <w:marRight w:val="0"/>
      <w:marTop w:val="0"/>
      <w:marBottom w:val="0"/>
      <w:divBdr>
        <w:top w:val="none" w:sz="0" w:space="0" w:color="auto"/>
        <w:left w:val="none" w:sz="0" w:space="0" w:color="auto"/>
        <w:bottom w:val="none" w:sz="0" w:space="0" w:color="auto"/>
        <w:right w:val="none" w:sz="0" w:space="0" w:color="auto"/>
      </w:divBdr>
    </w:div>
    <w:div w:id="1192645104">
      <w:bodyDiv w:val="1"/>
      <w:marLeft w:val="0"/>
      <w:marRight w:val="0"/>
      <w:marTop w:val="0"/>
      <w:marBottom w:val="0"/>
      <w:divBdr>
        <w:top w:val="none" w:sz="0" w:space="0" w:color="auto"/>
        <w:left w:val="none" w:sz="0" w:space="0" w:color="auto"/>
        <w:bottom w:val="none" w:sz="0" w:space="0" w:color="auto"/>
        <w:right w:val="none" w:sz="0" w:space="0" w:color="auto"/>
      </w:divBdr>
    </w:div>
    <w:div w:id="1193222966">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34462616">
      <w:bodyDiv w:val="1"/>
      <w:marLeft w:val="0"/>
      <w:marRight w:val="0"/>
      <w:marTop w:val="0"/>
      <w:marBottom w:val="0"/>
      <w:divBdr>
        <w:top w:val="none" w:sz="0" w:space="0" w:color="auto"/>
        <w:left w:val="none" w:sz="0" w:space="0" w:color="auto"/>
        <w:bottom w:val="none" w:sz="0" w:space="0" w:color="auto"/>
        <w:right w:val="none" w:sz="0" w:space="0" w:color="auto"/>
      </w:divBdr>
    </w:div>
    <w:div w:id="1242712030">
      <w:bodyDiv w:val="1"/>
      <w:marLeft w:val="0"/>
      <w:marRight w:val="0"/>
      <w:marTop w:val="0"/>
      <w:marBottom w:val="0"/>
      <w:divBdr>
        <w:top w:val="none" w:sz="0" w:space="0" w:color="auto"/>
        <w:left w:val="none" w:sz="0" w:space="0" w:color="auto"/>
        <w:bottom w:val="none" w:sz="0" w:space="0" w:color="auto"/>
        <w:right w:val="none" w:sz="0" w:space="0" w:color="auto"/>
      </w:divBdr>
    </w:div>
    <w:div w:id="1450272438">
      <w:bodyDiv w:val="1"/>
      <w:marLeft w:val="0"/>
      <w:marRight w:val="0"/>
      <w:marTop w:val="0"/>
      <w:marBottom w:val="0"/>
      <w:divBdr>
        <w:top w:val="none" w:sz="0" w:space="0" w:color="auto"/>
        <w:left w:val="none" w:sz="0" w:space="0" w:color="auto"/>
        <w:bottom w:val="none" w:sz="0" w:space="0" w:color="auto"/>
        <w:right w:val="none" w:sz="0" w:space="0" w:color="auto"/>
      </w:divBdr>
    </w:div>
    <w:div w:id="1575428435">
      <w:bodyDiv w:val="1"/>
      <w:marLeft w:val="0"/>
      <w:marRight w:val="0"/>
      <w:marTop w:val="0"/>
      <w:marBottom w:val="0"/>
      <w:divBdr>
        <w:top w:val="none" w:sz="0" w:space="0" w:color="auto"/>
        <w:left w:val="none" w:sz="0" w:space="0" w:color="auto"/>
        <w:bottom w:val="none" w:sz="0" w:space="0" w:color="auto"/>
        <w:right w:val="none" w:sz="0" w:space="0" w:color="auto"/>
      </w:divBdr>
    </w:div>
    <w:div w:id="1692490669">
      <w:bodyDiv w:val="1"/>
      <w:marLeft w:val="0"/>
      <w:marRight w:val="0"/>
      <w:marTop w:val="0"/>
      <w:marBottom w:val="0"/>
      <w:divBdr>
        <w:top w:val="none" w:sz="0" w:space="0" w:color="auto"/>
        <w:left w:val="none" w:sz="0" w:space="0" w:color="auto"/>
        <w:bottom w:val="none" w:sz="0" w:space="0" w:color="auto"/>
        <w:right w:val="none" w:sz="0" w:space="0" w:color="auto"/>
      </w:divBdr>
    </w:div>
    <w:div w:id="1789854046">
      <w:bodyDiv w:val="1"/>
      <w:marLeft w:val="0"/>
      <w:marRight w:val="0"/>
      <w:marTop w:val="0"/>
      <w:marBottom w:val="0"/>
      <w:divBdr>
        <w:top w:val="none" w:sz="0" w:space="0" w:color="auto"/>
        <w:left w:val="none" w:sz="0" w:space="0" w:color="auto"/>
        <w:bottom w:val="none" w:sz="0" w:space="0" w:color="auto"/>
        <w:right w:val="none" w:sz="0" w:space="0" w:color="auto"/>
      </w:divBdr>
    </w:div>
    <w:div w:id="1805079184">
      <w:bodyDiv w:val="1"/>
      <w:marLeft w:val="0"/>
      <w:marRight w:val="0"/>
      <w:marTop w:val="0"/>
      <w:marBottom w:val="0"/>
      <w:divBdr>
        <w:top w:val="none" w:sz="0" w:space="0" w:color="auto"/>
        <w:left w:val="none" w:sz="0" w:space="0" w:color="auto"/>
        <w:bottom w:val="none" w:sz="0" w:space="0" w:color="auto"/>
        <w:right w:val="none" w:sz="0" w:space="0" w:color="auto"/>
      </w:divBdr>
    </w:div>
    <w:div w:id="1817064172">
      <w:bodyDiv w:val="1"/>
      <w:marLeft w:val="0"/>
      <w:marRight w:val="0"/>
      <w:marTop w:val="0"/>
      <w:marBottom w:val="0"/>
      <w:divBdr>
        <w:top w:val="none" w:sz="0" w:space="0" w:color="auto"/>
        <w:left w:val="none" w:sz="0" w:space="0" w:color="auto"/>
        <w:bottom w:val="none" w:sz="0" w:space="0" w:color="auto"/>
        <w:right w:val="none" w:sz="0" w:space="0" w:color="auto"/>
      </w:divBdr>
    </w:div>
    <w:div w:id="1845440824">
      <w:bodyDiv w:val="1"/>
      <w:marLeft w:val="0"/>
      <w:marRight w:val="0"/>
      <w:marTop w:val="0"/>
      <w:marBottom w:val="0"/>
      <w:divBdr>
        <w:top w:val="none" w:sz="0" w:space="0" w:color="auto"/>
        <w:left w:val="none" w:sz="0" w:space="0" w:color="auto"/>
        <w:bottom w:val="none" w:sz="0" w:space="0" w:color="auto"/>
        <w:right w:val="none" w:sz="0" w:space="0" w:color="auto"/>
      </w:divBdr>
    </w:div>
    <w:div w:id="1888879481">
      <w:bodyDiv w:val="1"/>
      <w:marLeft w:val="0"/>
      <w:marRight w:val="0"/>
      <w:marTop w:val="0"/>
      <w:marBottom w:val="0"/>
      <w:divBdr>
        <w:top w:val="none" w:sz="0" w:space="0" w:color="auto"/>
        <w:left w:val="none" w:sz="0" w:space="0" w:color="auto"/>
        <w:bottom w:val="none" w:sz="0" w:space="0" w:color="auto"/>
        <w:right w:val="none" w:sz="0" w:space="0" w:color="auto"/>
      </w:divBdr>
    </w:div>
    <w:div w:id="1957058456">
      <w:bodyDiv w:val="1"/>
      <w:marLeft w:val="0"/>
      <w:marRight w:val="0"/>
      <w:marTop w:val="0"/>
      <w:marBottom w:val="0"/>
      <w:divBdr>
        <w:top w:val="none" w:sz="0" w:space="0" w:color="auto"/>
        <w:left w:val="none" w:sz="0" w:space="0" w:color="auto"/>
        <w:bottom w:val="none" w:sz="0" w:space="0" w:color="auto"/>
        <w:right w:val="none" w:sz="0" w:space="0" w:color="auto"/>
      </w:divBdr>
    </w:div>
    <w:div w:id="2078937107">
      <w:bodyDiv w:val="1"/>
      <w:marLeft w:val="0"/>
      <w:marRight w:val="0"/>
      <w:marTop w:val="0"/>
      <w:marBottom w:val="0"/>
      <w:divBdr>
        <w:top w:val="none" w:sz="0" w:space="0" w:color="auto"/>
        <w:left w:val="none" w:sz="0" w:space="0" w:color="auto"/>
        <w:bottom w:val="none" w:sz="0" w:space="0" w:color="auto"/>
        <w:right w:val="none" w:sz="0" w:space="0" w:color="auto"/>
      </w:divBdr>
    </w:div>
    <w:div w:id="2085835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ustedchoice.com/business-insurance/liabilit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trustedchoice.com/business-insurance/coverage-types/umbrell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ustedchoice.com/40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rustedchoice.com/404" TargetMode="External"/><Relationship Id="rId4" Type="http://schemas.openxmlformats.org/officeDocument/2006/relationships/webSettings" Target="webSettings.xml"/><Relationship Id="rId9" Type="http://schemas.openxmlformats.org/officeDocument/2006/relationships/hyperlink" Target="https://www.trustedchoice.com/business-insurance/coverage-types/commercial-proper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Lawson</cp:lastModifiedBy>
  <cp:revision>17</cp:revision>
  <cp:lastPrinted>2019-10-13T18:01:00Z</cp:lastPrinted>
  <dcterms:created xsi:type="dcterms:W3CDTF">2019-10-13T18:02:00Z</dcterms:created>
  <dcterms:modified xsi:type="dcterms:W3CDTF">2023-03-28T00:49:00Z</dcterms:modified>
</cp:coreProperties>
</file>